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7FE9B" w14:textId="7FE30A5D" w:rsidR="00E67BB9" w:rsidRPr="00251F43" w:rsidRDefault="00E67BB9">
      <w:pPr>
        <w:rPr>
          <w:color w:val="000000" w:themeColor="text1"/>
        </w:rPr>
      </w:pPr>
    </w:p>
    <w:p w14:paraId="68D3D030" w14:textId="5BB98843" w:rsidR="00A154D0" w:rsidRDefault="00A154D0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 w:themeColor="text1"/>
          <w:sz w:val="28"/>
          <w:szCs w:val="28"/>
        </w:rPr>
      </w:pPr>
      <w:r w:rsidRPr="00251F43">
        <w:rPr>
          <w:rFonts w:ascii="Arial" w:eastAsiaTheme="minorHAnsi" w:hAnsi="Arial" w:cs="Arial"/>
          <w:b/>
          <w:bCs/>
          <w:color w:val="000000" w:themeColor="text1"/>
          <w:sz w:val="28"/>
          <w:szCs w:val="28"/>
        </w:rPr>
        <w:t>Linee guida per gli autori</w:t>
      </w:r>
    </w:p>
    <w:p w14:paraId="77AD53BE" w14:textId="77777777" w:rsidR="00251F43" w:rsidRPr="00251F43" w:rsidRDefault="00251F43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 w:themeColor="text1"/>
          <w:sz w:val="28"/>
          <w:szCs w:val="28"/>
        </w:rPr>
      </w:pPr>
    </w:p>
    <w:p w14:paraId="3E67476B" w14:textId="4B7D646F" w:rsidR="00A154D0" w:rsidRPr="00251F43" w:rsidRDefault="00A154D0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</w:rPr>
      </w:pPr>
      <w:r w:rsidRPr="00251F43">
        <w:rPr>
          <w:rFonts w:ascii="Arial" w:eastAsiaTheme="minorHAnsi" w:hAnsi="Arial" w:cs="Arial"/>
          <w:color w:val="000000" w:themeColor="text1"/>
        </w:rPr>
        <w:t>Prima di inviare il proprio articolo alla Redazione Editoriale (</w:t>
      </w:r>
      <w:r w:rsidR="00497F4D" w:rsidRPr="00251F43">
        <w:rPr>
          <w:rFonts w:ascii="Arial" w:eastAsiaTheme="minorHAnsi" w:hAnsi="Arial" w:cs="Arial"/>
          <w:color w:val="000000" w:themeColor="text1"/>
        </w:rPr>
        <w:t>indirizzo mail)</w:t>
      </w:r>
      <w:r w:rsidRPr="00251F43">
        <w:rPr>
          <w:rFonts w:ascii="Arial" w:eastAsiaTheme="minorHAnsi" w:hAnsi="Arial" w:cs="Arial"/>
          <w:color w:val="000000" w:themeColor="text1"/>
        </w:rPr>
        <w:t xml:space="preserve"> tutti gli autori devono leggere le “Linee Guida per</w:t>
      </w:r>
      <w:r w:rsidR="00497F4D" w:rsidRPr="00251F43">
        <w:rPr>
          <w:rFonts w:ascii="Arial" w:eastAsiaTheme="minorHAnsi" w:hAnsi="Arial" w:cs="Arial"/>
          <w:color w:val="000000" w:themeColor="text1"/>
        </w:rPr>
        <w:t xml:space="preserve"> </w:t>
      </w:r>
      <w:r w:rsidRPr="00251F43">
        <w:rPr>
          <w:rFonts w:ascii="Arial" w:eastAsiaTheme="minorHAnsi" w:hAnsi="Arial" w:cs="Arial"/>
          <w:color w:val="000000" w:themeColor="text1"/>
        </w:rPr>
        <w:t>gli Autori” dove troveranno tutte le informazioni necessarie per scrivere il</w:t>
      </w:r>
      <w:r w:rsidR="00497F4D" w:rsidRPr="00251F43">
        <w:rPr>
          <w:rFonts w:ascii="Arial" w:eastAsiaTheme="minorHAnsi" w:hAnsi="Arial" w:cs="Arial"/>
          <w:color w:val="000000" w:themeColor="text1"/>
        </w:rPr>
        <w:t xml:space="preserve"> </w:t>
      </w:r>
      <w:r w:rsidRPr="00251F43">
        <w:rPr>
          <w:rFonts w:ascii="Arial" w:eastAsiaTheme="minorHAnsi" w:hAnsi="Arial" w:cs="Arial"/>
          <w:color w:val="000000" w:themeColor="text1"/>
        </w:rPr>
        <w:t xml:space="preserve">proprio manoscritto in conformità alle norme </w:t>
      </w:r>
      <w:r w:rsidR="004977A0" w:rsidRPr="00251F43">
        <w:rPr>
          <w:rFonts w:ascii="Arial" w:eastAsiaTheme="minorHAnsi" w:hAnsi="Arial" w:cs="Arial"/>
          <w:color w:val="000000" w:themeColor="text1"/>
        </w:rPr>
        <w:t xml:space="preserve">che la redazione </w:t>
      </w:r>
      <w:r w:rsidR="00C126DC" w:rsidRPr="00251F43">
        <w:rPr>
          <w:rFonts w:ascii="Arial" w:eastAsiaTheme="minorHAnsi" w:hAnsi="Arial" w:cs="Arial"/>
          <w:color w:val="000000" w:themeColor="text1"/>
        </w:rPr>
        <w:t>d</w:t>
      </w:r>
      <w:r w:rsidR="004977A0" w:rsidRPr="00251F43">
        <w:rPr>
          <w:rFonts w:ascii="Arial" w:eastAsiaTheme="minorHAnsi" w:hAnsi="Arial" w:cs="Arial"/>
          <w:color w:val="000000" w:themeColor="text1"/>
        </w:rPr>
        <w:t xml:space="preserve">i </w:t>
      </w:r>
      <w:r w:rsidR="00C126DC" w:rsidRPr="00251F43">
        <w:rPr>
          <w:rFonts w:ascii="Arial" w:eastAsiaTheme="minorHAnsi" w:hAnsi="Arial" w:cs="Arial"/>
          <w:color w:val="000000" w:themeColor="text1"/>
        </w:rPr>
        <w:t>“</w:t>
      </w:r>
      <w:r w:rsidR="004977A0" w:rsidRPr="00251F43">
        <w:rPr>
          <w:rFonts w:ascii="Arial" w:eastAsiaTheme="minorHAnsi" w:hAnsi="Arial" w:cs="Arial"/>
          <w:color w:val="000000" w:themeColor="text1"/>
        </w:rPr>
        <w:t>Media</w:t>
      </w:r>
      <w:r w:rsidR="00C126DC" w:rsidRPr="00251F43">
        <w:rPr>
          <w:rFonts w:ascii="Arial" w:eastAsiaTheme="minorHAnsi" w:hAnsi="Arial" w:cs="Arial"/>
          <w:color w:val="000000" w:themeColor="text1"/>
        </w:rPr>
        <w:t>zione Sistemica” ha voluto darsi.</w:t>
      </w:r>
    </w:p>
    <w:p w14:paraId="12A7366B" w14:textId="7CF64749" w:rsidR="00A154D0" w:rsidRPr="00251F43" w:rsidRDefault="00A154D0" w:rsidP="00C126D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</w:rPr>
      </w:pPr>
    </w:p>
    <w:p w14:paraId="33DF5747" w14:textId="77777777" w:rsidR="00A154D0" w:rsidRPr="00251F43" w:rsidRDefault="00A154D0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</w:rPr>
      </w:pPr>
      <w:r w:rsidRPr="00251F43">
        <w:rPr>
          <w:rFonts w:ascii="Arial" w:eastAsiaTheme="minorHAnsi" w:hAnsi="Arial" w:cs="Arial"/>
          <w:color w:val="000000" w:themeColor="text1"/>
        </w:rPr>
        <w:t>La presentazione di un manoscritto implica:</w:t>
      </w:r>
    </w:p>
    <w:p w14:paraId="7441AF06" w14:textId="590D3A74" w:rsidR="00A154D0" w:rsidRPr="00251F43" w:rsidRDefault="00A154D0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</w:rPr>
      </w:pPr>
      <w:r w:rsidRPr="00251F43">
        <w:rPr>
          <w:rFonts w:ascii="Arial" w:eastAsiaTheme="minorHAnsi" w:hAnsi="Arial" w:cs="Arial"/>
          <w:color w:val="000000" w:themeColor="text1"/>
        </w:rPr>
        <w:t>– che l’opera non sia stata pubblicata in precedenza (tranne</w:t>
      </w:r>
      <w:r w:rsidR="009F5B26" w:rsidRPr="00251F43">
        <w:rPr>
          <w:rFonts w:ascii="Arial" w:eastAsiaTheme="minorHAnsi" w:hAnsi="Arial" w:cs="Arial"/>
          <w:color w:val="000000" w:themeColor="text1"/>
        </w:rPr>
        <w:t xml:space="preserve"> </w:t>
      </w:r>
      <w:r w:rsidRPr="00251F43">
        <w:rPr>
          <w:rFonts w:ascii="Arial" w:eastAsiaTheme="minorHAnsi" w:hAnsi="Arial" w:cs="Arial"/>
          <w:color w:val="000000" w:themeColor="text1"/>
        </w:rPr>
        <w:t>che sotto forma di un abstract o come parte di una pubblicazione, di</w:t>
      </w:r>
      <w:r w:rsidR="009F5B26" w:rsidRPr="00251F43">
        <w:rPr>
          <w:rFonts w:ascii="Arial" w:eastAsiaTheme="minorHAnsi" w:hAnsi="Arial" w:cs="Arial"/>
          <w:color w:val="000000" w:themeColor="text1"/>
        </w:rPr>
        <w:t xml:space="preserve"> </w:t>
      </w:r>
      <w:r w:rsidRPr="00251F43">
        <w:rPr>
          <w:rFonts w:ascii="Arial" w:eastAsiaTheme="minorHAnsi" w:hAnsi="Arial" w:cs="Arial"/>
          <w:color w:val="000000" w:themeColor="text1"/>
        </w:rPr>
        <w:t>una revisione);</w:t>
      </w:r>
    </w:p>
    <w:p w14:paraId="672747B9" w14:textId="16D6F754" w:rsidR="009F5B26" w:rsidRPr="00251F43" w:rsidRDefault="00A154D0" w:rsidP="009F5B26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</w:rPr>
      </w:pPr>
      <w:r w:rsidRPr="00251F43">
        <w:rPr>
          <w:rFonts w:ascii="Arial" w:eastAsiaTheme="minorHAnsi" w:hAnsi="Arial" w:cs="Arial"/>
          <w:color w:val="000000" w:themeColor="text1"/>
        </w:rPr>
        <w:t>– che la sua pubblicazione sia stata approvata da tutti i coautori</w:t>
      </w:r>
      <w:r w:rsidR="009F5B26" w:rsidRPr="00251F43">
        <w:rPr>
          <w:rFonts w:ascii="Arial" w:eastAsiaTheme="minorHAnsi" w:hAnsi="Arial" w:cs="Arial"/>
          <w:color w:val="000000" w:themeColor="text1"/>
        </w:rPr>
        <w:t>.</w:t>
      </w:r>
    </w:p>
    <w:p w14:paraId="4FDB1147" w14:textId="77777777" w:rsidR="009F5B26" w:rsidRPr="00251F43" w:rsidRDefault="009F5B26" w:rsidP="009F5B26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</w:rPr>
      </w:pPr>
    </w:p>
    <w:p w14:paraId="5FC00169" w14:textId="77777777" w:rsidR="005B29A1" w:rsidRPr="00251F43" w:rsidRDefault="00A154D0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</w:rPr>
      </w:pPr>
      <w:r w:rsidRPr="00251F43">
        <w:rPr>
          <w:rFonts w:ascii="Arial" w:eastAsiaTheme="minorHAnsi" w:hAnsi="Arial" w:cs="Arial"/>
          <w:color w:val="000000" w:themeColor="text1"/>
        </w:rPr>
        <w:t>Ogni manoscritto sarà assegnato ad almeno due revisori.</w:t>
      </w:r>
      <w:r w:rsidR="009F5B26" w:rsidRPr="00251F43">
        <w:rPr>
          <w:rFonts w:ascii="Arial" w:eastAsiaTheme="minorHAnsi" w:hAnsi="Arial" w:cs="Arial"/>
          <w:color w:val="000000" w:themeColor="text1"/>
        </w:rPr>
        <w:t xml:space="preserve"> </w:t>
      </w:r>
      <w:r w:rsidRPr="00251F43">
        <w:rPr>
          <w:rFonts w:ascii="Arial" w:eastAsiaTheme="minorHAnsi" w:hAnsi="Arial" w:cs="Arial"/>
          <w:color w:val="000000" w:themeColor="text1"/>
        </w:rPr>
        <w:t>Qualora si richiedano revisioni prima della pubblicazione, gli autori</w:t>
      </w:r>
      <w:r w:rsidR="009F5B26" w:rsidRPr="00251F43">
        <w:rPr>
          <w:rFonts w:ascii="Arial" w:eastAsiaTheme="minorHAnsi" w:hAnsi="Arial" w:cs="Arial"/>
          <w:color w:val="000000" w:themeColor="text1"/>
        </w:rPr>
        <w:t xml:space="preserve"> </w:t>
      </w:r>
      <w:r w:rsidRPr="00251F43">
        <w:rPr>
          <w:rFonts w:ascii="Arial" w:eastAsiaTheme="minorHAnsi" w:hAnsi="Arial" w:cs="Arial"/>
          <w:color w:val="000000" w:themeColor="text1"/>
        </w:rPr>
        <w:t>sono invitati a includere qualsiasi suggerimento che essi concordano potrebbe</w:t>
      </w:r>
      <w:r w:rsidR="00EA45BE" w:rsidRPr="00251F43">
        <w:rPr>
          <w:rFonts w:ascii="Arial" w:eastAsiaTheme="minorHAnsi" w:hAnsi="Arial" w:cs="Arial"/>
          <w:color w:val="000000" w:themeColor="text1"/>
        </w:rPr>
        <w:t xml:space="preserve"> </w:t>
      </w:r>
      <w:r w:rsidRPr="00251F43">
        <w:rPr>
          <w:rFonts w:ascii="Arial" w:eastAsiaTheme="minorHAnsi" w:hAnsi="Arial" w:cs="Arial"/>
          <w:color w:val="000000" w:themeColor="text1"/>
        </w:rPr>
        <w:t xml:space="preserve">migliorare </w:t>
      </w:r>
      <w:r w:rsidR="00EA45BE" w:rsidRPr="00251F43">
        <w:rPr>
          <w:rFonts w:ascii="Arial" w:eastAsiaTheme="minorHAnsi" w:hAnsi="Arial" w:cs="Arial"/>
          <w:color w:val="000000" w:themeColor="text1"/>
        </w:rPr>
        <w:t>loro lavoro</w:t>
      </w:r>
      <w:r w:rsidRPr="00251F43">
        <w:rPr>
          <w:rFonts w:ascii="Arial" w:eastAsiaTheme="minorHAnsi" w:hAnsi="Arial" w:cs="Arial"/>
          <w:color w:val="000000" w:themeColor="text1"/>
        </w:rPr>
        <w:t xml:space="preserve">. </w:t>
      </w:r>
    </w:p>
    <w:p w14:paraId="6E271D01" w14:textId="77777777" w:rsidR="00613F36" w:rsidRPr="00251F43" w:rsidRDefault="00613F36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</w:rPr>
      </w:pPr>
    </w:p>
    <w:p w14:paraId="2BF1831A" w14:textId="2DD20C1A" w:rsidR="00A154D0" w:rsidRPr="00251F43" w:rsidRDefault="00A154D0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 w:themeColor="text1"/>
        </w:rPr>
      </w:pPr>
      <w:r w:rsidRPr="00251F43">
        <w:rPr>
          <w:rFonts w:ascii="Arial" w:eastAsiaTheme="minorHAnsi" w:hAnsi="Arial" w:cs="Arial"/>
          <w:b/>
          <w:bCs/>
          <w:color w:val="000000" w:themeColor="text1"/>
        </w:rPr>
        <w:t>Preparazione del manoscritto</w:t>
      </w:r>
    </w:p>
    <w:p w14:paraId="627861C0" w14:textId="77777777" w:rsidR="00613F36" w:rsidRPr="00251F43" w:rsidRDefault="00613F36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</w:rPr>
      </w:pPr>
    </w:p>
    <w:p w14:paraId="6B3F5815" w14:textId="6D90AE37" w:rsidR="00A154D0" w:rsidRPr="00251F43" w:rsidRDefault="00A154D0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</w:rPr>
      </w:pPr>
      <w:r w:rsidRPr="00251F43">
        <w:rPr>
          <w:rFonts w:ascii="Arial" w:eastAsiaTheme="minorHAnsi" w:hAnsi="Arial" w:cs="Arial"/>
          <w:color w:val="000000" w:themeColor="text1"/>
        </w:rPr>
        <w:t xml:space="preserve">Elaborare il manoscritto come documento in </w:t>
      </w:r>
      <w:r w:rsidRPr="00251F43">
        <w:rPr>
          <w:rFonts w:ascii="Arial" w:eastAsiaTheme="minorHAnsi" w:hAnsi="Arial" w:cs="Arial"/>
          <w:b/>
          <w:bCs/>
          <w:color w:val="000000" w:themeColor="text1"/>
        </w:rPr>
        <w:t>formato Word</w:t>
      </w:r>
      <w:r w:rsidRPr="00251F43">
        <w:rPr>
          <w:rFonts w:ascii="Arial" w:eastAsiaTheme="minorHAnsi" w:hAnsi="Arial" w:cs="Arial"/>
          <w:color w:val="000000" w:themeColor="text1"/>
        </w:rPr>
        <w:t>.</w:t>
      </w:r>
    </w:p>
    <w:p w14:paraId="71541EB7" w14:textId="3698978B" w:rsidR="00A154D0" w:rsidRPr="00251F43" w:rsidRDefault="00A154D0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</w:rPr>
      </w:pPr>
      <w:r w:rsidRPr="00251F43">
        <w:rPr>
          <w:rFonts w:ascii="Arial" w:eastAsiaTheme="minorHAnsi" w:hAnsi="Arial" w:cs="Arial"/>
          <w:color w:val="000000" w:themeColor="text1"/>
        </w:rPr>
        <w:t xml:space="preserve">Usare tipo di carattere </w:t>
      </w:r>
      <w:r w:rsidRPr="00251F43">
        <w:rPr>
          <w:rFonts w:ascii="Arial" w:eastAsiaTheme="minorHAnsi" w:hAnsi="Arial" w:cs="Arial"/>
          <w:b/>
          <w:bCs/>
          <w:color w:val="000000" w:themeColor="text1"/>
        </w:rPr>
        <w:t>Times New Roman</w:t>
      </w:r>
      <w:r w:rsidRPr="00251F43">
        <w:rPr>
          <w:rFonts w:ascii="Arial" w:eastAsiaTheme="minorHAnsi" w:hAnsi="Arial" w:cs="Arial"/>
          <w:color w:val="000000" w:themeColor="text1"/>
        </w:rPr>
        <w:t xml:space="preserve">, dimensione </w:t>
      </w:r>
      <w:r w:rsidRPr="00251F43">
        <w:rPr>
          <w:rFonts w:ascii="Arial" w:eastAsiaTheme="minorHAnsi" w:hAnsi="Arial" w:cs="Arial"/>
          <w:b/>
          <w:bCs/>
          <w:color w:val="000000" w:themeColor="text1"/>
        </w:rPr>
        <w:t>12</w:t>
      </w:r>
      <w:r w:rsidRPr="00251F43">
        <w:rPr>
          <w:rFonts w:ascii="Arial" w:eastAsiaTheme="minorHAnsi" w:hAnsi="Arial" w:cs="Arial"/>
          <w:color w:val="000000" w:themeColor="text1"/>
        </w:rPr>
        <w:t xml:space="preserve">, </w:t>
      </w:r>
      <w:r w:rsidRPr="00251F43">
        <w:rPr>
          <w:rFonts w:ascii="Arial" w:eastAsiaTheme="minorHAnsi" w:hAnsi="Arial" w:cs="Arial"/>
          <w:b/>
          <w:bCs/>
          <w:color w:val="000000" w:themeColor="text1"/>
        </w:rPr>
        <w:t>interlinea</w:t>
      </w:r>
      <w:r w:rsidR="00613F36" w:rsidRPr="00251F43">
        <w:rPr>
          <w:rFonts w:ascii="Arial" w:eastAsiaTheme="minorHAnsi" w:hAnsi="Arial" w:cs="Arial"/>
          <w:b/>
          <w:bCs/>
          <w:color w:val="000000" w:themeColor="text1"/>
        </w:rPr>
        <w:t xml:space="preserve"> </w:t>
      </w:r>
      <w:r w:rsidRPr="00251F43">
        <w:rPr>
          <w:rFonts w:ascii="Arial" w:eastAsiaTheme="minorHAnsi" w:hAnsi="Arial" w:cs="Arial"/>
          <w:b/>
          <w:bCs/>
          <w:color w:val="000000" w:themeColor="text1"/>
        </w:rPr>
        <w:t>singola</w:t>
      </w:r>
      <w:r w:rsidRPr="00251F43">
        <w:rPr>
          <w:rFonts w:ascii="Arial" w:eastAsiaTheme="minorHAnsi" w:hAnsi="Arial" w:cs="Arial"/>
          <w:color w:val="000000" w:themeColor="text1"/>
        </w:rPr>
        <w:t>.</w:t>
      </w:r>
    </w:p>
    <w:p w14:paraId="7ADD2DBE" w14:textId="77777777" w:rsidR="00613F36" w:rsidRPr="00251F43" w:rsidRDefault="00613F36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</w:rPr>
      </w:pPr>
    </w:p>
    <w:p w14:paraId="432B37B5" w14:textId="578094E6" w:rsidR="00A154D0" w:rsidRPr="00251F43" w:rsidRDefault="00A154D0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</w:rPr>
      </w:pPr>
      <w:r w:rsidRPr="00251F43">
        <w:rPr>
          <w:rFonts w:ascii="Arial" w:eastAsiaTheme="minorHAnsi" w:hAnsi="Arial" w:cs="Arial"/>
          <w:color w:val="000000" w:themeColor="text1"/>
        </w:rPr>
        <w:t>PUBBLICAZIONI ARTICOLI</w:t>
      </w:r>
    </w:p>
    <w:p w14:paraId="74F558B6" w14:textId="77777777" w:rsidR="00613F36" w:rsidRPr="00251F43" w:rsidRDefault="00613F36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</w:rPr>
      </w:pPr>
    </w:p>
    <w:p w14:paraId="5C917715" w14:textId="4167A252" w:rsidR="00A154D0" w:rsidRPr="00251F43" w:rsidRDefault="00A154D0" w:rsidP="00251F43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color w:val="000000" w:themeColor="text1"/>
        </w:rPr>
      </w:pPr>
      <w:r w:rsidRPr="00251F43">
        <w:rPr>
          <w:rFonts w:ascii="Arial" w:eastAsiaTheme="minorHAnsi" w:hAnsi="Arial" w:cs="Arial"/>
          <w:color w:val="000000" w:themeColor="text1"/>
        </w:rPr>
        <w:t xml:space="preserve">Le immagini devono essere presentate come file separati </w:t>
      </w:r>
      <w:r w:rsidR="00613F36" w:rsidRPr="00251F43">
        <w:rPr>
          <w:rFonts w:ascii="Arial" w:eastAsiaTheme="minorHAnsi" w:hAnsi="Arial" w:cs="Arial"/>
          <w:b/>
          <w:bCs/>
          <w:color w:val="000000" w:themeColor="text1"/>
        </w:rPr>
        <w:t xml:space="preserve">JPG o </w:t>
      </w:r>
      <w:r w:rsidRPr="00251F43">
        <w:rPr>
          <w:rFonts w:ascii="Arial" w:eastAsiaTheme="minorHAnsi" w:hAnsi="Arial" w:cs="Arial"/>
          <w:b/>
          <w:bCs/>
          <w:color w:val="000000" w:themeColor="text1"/>
        </w:rPr>
        <w:t>TIF</w:t>
      </w:r>
      <w:r w:rsidRPr="00251F43">
        <w:rPr>
          <w:rFonts w:ascii="Arial" w:eastAsiaTheme="minorHAnsi" w:hAnsi="Arial" w:cs="Arial"/>
          <w:color w:val="000000" w:themeColor="text1"/>
        </w:rPr>
        <w:t xml:space="preserve"> e la</w:t>
      </w:r>
      <w:r w:rsidR="00613F36" w:rsidRPr="00251F43">
        <w:rPr>
          <w:rFonts w:ascii="Arial" w:eastAsiaTheme="minorHAnsi" w:hAnsi="Arial" w:cs="Arial"/>
          <w:color w:val="000000" w:themeColor="text1"/>
        </w:rPr>
        <w:t xml:space="preserve"> </w:t>
      </w:r>
      <w:r w:rsidRPr="00251F43">
        <w:rPr>
          <w:rFonts w:ascii="Arial" w:eastAsiaTheme="minorHAnsi" w:hAnsi="Arial" w:cs="Arial"/>
          <w:color w:val="000000" w:themeColor="text1"/>
        </w:rPr>
        <w:t>posizione desiderata delle figure e delle tabelle dovrebbe essere indicata nel</w:t>
      </w:r>
      <w:r w:rsidR="00613F36" w:rsidRPr="00251F43">
        <w:rPr>
          <w:rFonts w:ascii="Arial" w:eastAsiaTheme="minorHAnsi" w:hAnsi="Arial" w:cs="Arial"/>
          <w:color w:val="000000" w:themeColor="text1"/>
        </w:rPr>
        <w:t xml:space="preserve"> </w:t>
      </w:r>
      <w:r w:rsidRPr="00251F43">
        <w:rPr>
          <w:rFonts w:ascii="Arial" w:eastAsiaTheme="minorHAnsi" w:hAnsi="Arial" w:cs="Arial"/>
          <w:color w:val="000000" w:themeColor="text1"/>
        </w:rPr>
        <w:t>manoscritto.</w:t>
      </w:r>
    </w:p>
    <w:p w14:paraId="719476E8" w14:textId="77777777" w:rsidR="00613F36" w:rsidRPr="00251F43" w:rsidRDefault="00A154D0" w:rsidP="00251F43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color w:val="000000" w:themeColor="text1"/>
        </w:rPr>
      </w:pPr>
      <w:r w:rsidRPr="00251F43">
        <w:rPr>
          <w:rFonts w:ascii="Arial" w:eastAsiaTheme="minorHAnsi" w:hAnsi="Arial" w:cs="Arial"/>
          <w:color w:val="000000" w:themeColor="text1"/>
        </w:rPr>
        <w:t>Le abbreviazioni dovrebbero essere utilizzate in modo ridotto e solo</w:t>
      </w:r>
      <w:r w:rsidR="00613F36" w:rsidRPr="00251F43">
        <w:rPr>
          <w:rFonts w:ascii="Arial" w:eastAsiaTheme="minorHAnsi" w:hAnsi="Arial" w:cs="Arial"/>
          <w:color w:val="000000" w:themeColor="text1"/>
        </w:rPr>
        <w:t xml:space="preserve"> </w:t>
      </w:r>
      <w:r w:rsidRPr="00251F43">
        <w:rPr>
          <w:rFonts w:ascii="Arial" w:eastAsiaTheme="minorHAnsi" w:hAnsi="Arial" w:cs="Arial"/>
          <w:color w:val="000000" w:themeColor="text1"/>
        </w:rPr>
        <w:t>quando facilitano il compito del lettore riducendo la ripetizione di termini</w:t>
      </w:r>
      <w:r w:rsidR="00613F36" w:rsidRPr="00251F43">
        <w:rPr>
          <w:rFonts w:ascii="Arial" w:eastAsiaTheme="minorHAnsi" w:hAnsi="Arial" w:cs="Arial"/>
          <w:color w:val="000000" w:themeColor="text1"/>
        </w:rPr>
        <w:t xml:space="preserve"> </w:t>
      </w:r>
      <w:r w:rsidRPr="00251F43">
        <w:rPr>
          <w:rFonts w:ascii="Arial" w:eastAsiaTheme="minorHAnsi" w:hAnsi="Arial" w:cs="Arial"/>
          <w:color w:val="000000" w:themeColor="text1"/>
        </w:rPr>
        <w:t xml:space="preserve">lunghi. </w:t>
      </w:r>
    </w:p>
    <w:p w14:paraId="2DD9C0E7" w14:textId="09234B17" w:rsidR="00613F36" w:rsidRPr="00251F43" w:rsidRDefault="00A154D0" w:rsidP="00251F43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color w:val="000000" w:themeColor="text1"/>
        </w:rPr>
      </w:pPr>
      <w:r w:rsidRPr="00251F43">
        <w:rPr>
          <w:rFonts w:ascii="Arial" w:eastAsiaTheme="minorHAnsi" w:hAnsi="Arial" w:cs="Arial"/>
          <w:color w:val="000000" w:themeColor="text1"/>
        </w:rPr>
        <w:t>Inizialmente usare la parola intera, seguita dall’abbreviazione</w:t>
      </w:r>
      <w:r w:rsidR="00AF391C" w:rsidRPr="00251F43">
        <w:rPr>
          <w:rFonts w:ascii="Arial" w:eastAsiaTheme="minorHAnsi" w:hAnsi="Arial" w:cs="Arial"/>
          <w:color w:val="000000" w:themeColor="text1"/>
        </w:rPr>
        <w:t xml:space="preserve"> </w:t>
      </w:r>
      <w:r w:rsidRPr="00251F43">
        <w:rPr>
          <w:rFonts w:ascii="Arial" w:eastAsiaTheme="minorHAnsi" w:hAnsi="Arial" w:cs="Arial"/>
          <w:color w:val="000000" w:themeColor="text1"/>
        </w:rPr>
        <w:t xml:space="preserve">nelle parentesi. Quindi utilizzare le abbreviazioni. </w:t>
      </w:r>
    </w:p>
    <w:p w14:paraId="23B69A7E" w14:textId="77777777" w:rsidR="00A154D0" w:rsidRPr="00251F43" w:rsidRDefault="00A154D0" w:rsidP="00251F43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color w:val="000000" w:themeColor="text1"/>
        </w:rPr>
      </w:pPr>
      <w:r w:rsidRPr="00251F43">
        <w:rPr>
          <w:rFonts w:ascii="Arial" w:eastAsiaTheme="minorHAnsi" w:hAnsi="Arial" w:cs="Arial"/>
          <w:color w:val="000000" w:themeColor="text1"/>
        </w:rPr>
        <w:t>I manoscritti devono essere presentati nel seguente ordine:</w:t>
      </w:r>
    </w:p>
    <w:p w14:paraId="2F5192F0" w14:textId="77777777" w:rsidR="00A154D0" w:rsidRPr="00251F43" w:rsidRDefault="00A154D0" w:rsidP="00251F43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color w:val="000000" w:themeColor="text1"/>
        </w:rPr>
      </w:pPr>
      <w:r w:rsidRPr="00251F43">
        <w:rPr>
          <w:rFonts w:ascii="Arial" w:eastAsiaTheme="minorHAnsi" w:hAnsi="Arial" w:cs="Arial"/>
          <w:color w:val="000000" w:themeColor="text1"/>
        </w:rPr>
        <w:t>1. Titolo. La prima pagina deve contenere il titolo dell’articolo, i nomi</w:t>
      </w:r>
    </w:p>
    <w:p w14:paraId="35183688" w14:textId="085ABAD7" w:rsidR="00AF391C" w:rsidRPr="00251F43" w:rsidRDefault="00A154D0" w:rsidP="00251F43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color w:val="000000" w:themeColor="text1"/>
        </w:rPr>
      </w:pPr>
      <w:r w:rsidRPr="00251F43">
        <w:rPr>
          <w:rFonts w:ascii="Arial" w:eastAsiaTheme="minorHAnsi" w:hAnsi="Arial" w:cs="Arial"/>
          <w:color w:val="000000" w:themeColor="text1"/>
        </w:rPr>
        <w:t>completi degli autori</w:t>
      </w:r>
    </w:p>
    <w:p w14:paraId="1B972C57" w14:textId="1BBE8C0B" w:rsidR="00A154D0" w:rsidRPr="00251F43" w:rsidRDefault="00A154D0" w:rsidP="00251F43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color w:val="000000" w:themeColor="text1"/>
        </w:rPr>
      </w:pPr>
      <w:r w:rsidRPr="00251F43">
        <w:rPr>
          <w:rFonts w:ascii="Arial" w:eastAsiaTheme="minorHAnsi" w:hAnsi="Arial" w:cs="Arial"/>
          <w:color w:val="000000" w:themeColor="text1"/>
        </w:rPr>
        <w:t>2. La seconda pagina dovrebbe contenere:</w:t>
      </w:r>
    </w:p>
    <w:p w14:paraId="12DDC88B" w14:textId="4411134B" w:rsidR="00AF391C" w:rsidRPr="00251F43" w:rsidRDefault="00A154D0" w:rsidP="00251F43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color w:val="000000" w:themeColor="text1"/>
        </w:rPr>
      </w:pPr>
      <w:r w:rsidRPr="00251F43">
        <w:rPr>
          <w:rFonts w:ascii="Arial" w:eastAsiaTheme="minorHAnsi" w:hAnsi="Arial" w:cs="Arial"/>
          <w:color w:val="000000" w:themeColor="text1"/>
        </w:rPr>
        <w:t>– Abstract (sommario) di massimo 300 parole</w:t>
      </w:r>
    </w:p>
    <w:p w14:paraId="1E255B7D" w14:textId="1E9805AE" w:rsidR="00A154D0" w:rsidRPr="00251F43" w:rsidRDefault="00A154D0" w:rsidP="00251F43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color w:val="000000" w:themeColor="text1"/>
        </w:rPr>
      </w:pPr>
      <w:r w:rsidRPr="00251F43">
        <w:rPr>
          <w:rFonts w:ascii="Arial" w:eastAsiaTheme="minorHAnsi" w:hAnsi="Arial" w:cs="Arial"/>
          <w:color w:val="000000" w:themeColor="text1"/>
        </w:rPr>
        <w:t>L’abstract dovrebbe indicare, quando applicabile, in modo molto specifico,</w:t>
      </w:r>
      <w:r w:rsidR="00AF391C" w:rsidRPr="00251F43">
        <w:rPr>
          <w:rFonts w:ascii="Arial" w:eastAsiaTheme="minorHAnsi" w:hAnsi="Arial" w:cs="Arial"/>
          <w:color w:val="000000" w:themeColor="text1"/>
        </w:rPr>
        <w:t xml:space="preserve"> </w:t>
      </w:r>
      <w:r w:rsidRPr="00251F43">
        <w:rPr>
          <w:rFonts w:ascii="Arial" w:eastAsiaTheme="minorHAnsi" w:hAnsi="Arial" w:cs="Arial"/>
          <w:color w:val="000000" w:themeColor="text1"/>
        </w:rPr>
        <w:t>le finalità principali, le procedure, i risultati e le conclusioni dell’articolo,</w:t>
      </w:r>
      <w:r w:rsidR="00AF391C" w:rsidRPr="00251F43">
        <w:rPr>
          <w:rFonts w:ascii="Arial" w:eastAsiaTheme="minorHAnsi" w:hAnsi="Arial" w:cs="Arial"/>
          <w:color w:val="000000" w:themeColor="text1"/>
        </w:rPr>
        <w:t xml:space="preserve"> </w:t>
      </w:r>
      <w:r w:rsidRPr="00251F43">
        <w:rPr>
          <w:rFonts w:ascii="Arial" w:eastAsiaTheme="minorHAnsi" w:hAnsi="Arial" w:cs="Arial"/>
          <w:color w:val="000000" w:themeColor="text1"/>
        </w:rPr>
        <w:t>sottolineandone gli</w:t>
      </w:r>
      <w:r w:rsidR="00AF391C" w:rsidRPr="00251F43">
        <w:rPr>
          <w:rFonts w:ascii="Arial" w:eastAsiaTheme="minorHAnsi" w:hAnsi="Arial" w:cs="Arial"/>
          <w:color w:val="000000" w:themeColor="text1"/>
        </w:rPr>
        <w:t xml:space="preserve"> </w:t>
      </w:r>
      <w:r w:rsidRPr="00251F43">
        <w:rPr>
          <w:rFonts w:ascii="Arial" w:eastAsiaTheme="minorHAnsi" w:hAnsi="Arial" w:cs="Arial"/>
          <w:color w:val="000000" w:themeColor="text1"/>
        </w:rPr>
        <w:t>aspetti più importanti e innovativi.</w:t>
      </w:r>
    </w:p>
    <w:p w14:paraId="02F801CE" w14:textId="6CFD246F" w:rsidR="00C35E01" w:rsidRPr="00251F43" w:rsidRDefault="00AF391C" w:rsidP="00251F43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color w:val="000000" w:themeColor="text1"/>
        </w:rPr>
      </w:pPr>
      <w:r w:rsidRPr="00251F43">
        <w:rPr>
          <w:rFonts w:ascii="Arial" w:eastAsiaTheme="minorHAnsi" w:hAnsi="Arial" w:cs="Arial"/>
          <w:color w:val="000000" w:themeColor="text1"/>
        </w:rPr>
        <w:t>3</w:t>
      </w:r>
      <w:r w:rsidR="00C35E01" w:rsidRPr="00251F43">
        <w:rPr>
          <w:rFonts w:ascii="Arial" w:eastAsiaTheme="minorHAnsi" w:hAnsi="Arial" w:cs="Arial"/>
          <w:color w:val="000000" w:themeColor="text1"/>
        </w:rPr>
        <w:t xml:space="preserve">. </w:t>
      </w:r>
      <w:r w:rsidRPr="00251F43">
        <w:rPr>
          <w:rFonts w:ascii="Arial" w:eastAsiaTheme="minorHAnsi" w:hAnsi="Arial" w:cs="Arial"/>
          <w:color w:val="000000" w:themeColor="text1"/>
        </w:rPr>
        <w:t>La terza pagina e le seguenti conterranno il corpus vero e proprio dell’articolo</w:t>
      </w:r>
    </w:p>
    <w:p w14:paraId="6B34D993" w14:textId="2ECEDEDE" w:rsidR="00A154D0" w:rsidRPr="00251F43" w:rsidRDefault="00A154D0" w:rsidP="00251F43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color w:val="000000" w:themeColor="text1"/>
        </w:rPr>
      </w:pPr>
      <w:r w:rsidRPr="00251F43">
        <w:rPr>
          <w:rFonts w:ascii="Arial" w:eastAsiaTheme="minorHAnsi" w:hAnsi="Arial" w:cs="Arial"/>
          <w:color w:val="000000" w:themeColor="text1"/>
        </w:rPr>
        <w:t xml:space="preserve">4. </w:t>
      </w:r>
      <w:r w:rsidR="00C35E01" w:rsidRPr="00251F43">
        <w:rPr>
          <w:rFonts w:ascii="Arial" w:eastAsiaTheme="minorHAnsi" w:hAnsi="Arial" w:cs="Arial"/>
          <w:color w:val="000000" w:themeColor="text1"/>
        </w:rPr>
        <w:t>L’ultima pagina conterrà le conclusioni.</w:t>
      </w:r>
    </w:p>
    <w:p w14:paraId="44B6C01C" w14:textId="7BADC596" w:rsidR="00C35E01" w:rsidRPr="00251F43" w:rsidRDefault="00C35E01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</w:rPr>
      </w:pPr>
    </w:p>
    <w:p w14:paraId="5481F5F7" w14:textId="18C5E2EB" w:rsidR="00EB2A20" w:rsidRPr="00251F43" w:rsidRDefault="00EB2A20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</w:rPr>
      </w:pPr>
    </w:p>
    <w:p w14:paraId="7C3D1A05" w14:textId="77777777" w:rsidR="00251F43" w:rsidRDefault="00251F43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</w:rPr>
      </w:pPr>
    </w:p>
    <w:p w14:paraId="06F16491" w14:textId="77777777" w:rsidR="00251F43" w:rsidRDefault="00251F43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</w:rPr>
      </w:pPr>
    </w:p>
    <w:p w14:paraId="57E8537D" w14:textId="77777777" w:rsidR="00251F43" w:rsidRDefault="00251F43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</w:rPr>
      </w:pPr>
    </w:p>
    <w:p w14:paraId="1D4C75B3" w14:textId="77777777" w:rsidR="00251F43" w:rsidRDefault="00251F43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</w:rPr>
      </w:pPr>
    </w:p>
    <w:p w14:paraId="186C07A3" w14:textId="77777777" w:rsidR="00251F43" w:rsidRDefault="00251F43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</w:rPr>
      </w:pPr>
    </w:p>
    <w:p w14:paraId="226EAAD1" w14:textId="77777777" w:rsidR="00251F43" w:rsidRDefault="00251F43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</w:rPr>
      </w:pPr>
    </w:p>
    <w:p w14:paraId="1A5C511F" w14:textId="77777777" w:rsidR="00251F43" w:rsidRDefault="00251F43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</w:rPr>
      </w:pPr>
    </w:p>
    <w:p w14:paraId="4CD47513" w14:textId="77777777" w:rsidR="00251F43" w:rsidRDefault="00251F43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</w:rPr>
      </w:pPr>
    </w:p>
    <w:p w14:paraId="7A9F1135" w14:textId="62A0C5E3" w:rsidR="00EB2A20" w:rsidRPr="00251F43" w:rsidRDefault="00EB2A20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 w:themeColor="text1"/>
          <w:sz w:val="28"/>
          <w:szCs w:val="28"/>
        </w:rPr>
      </w:pPr>
      <w:r w:rsidRPr="00251F43">
        <w:rPr>
          <w:rFonts w:ascii="Arial" w:eastAsiaTheme="minorHAnsi" w:hAnsi="Arial" w:cs="Arial"/>
          <w:b/>
          <w:bCs/>
          <w:color w:val="000000" w:themeColor="text1"/>
          <w:sz w:val="28"/>
          <w:szCs w:val="28"/>
        </w:rPr>
        <w:t>Indicazioni per la redazione dell’articolo</w:t>
      </w:r>
    </w:p>
    <w:p w14:paraId="380C55FE" w14:textId="4971A96D" w:rsidR="00EB2A20" w:rsidRPr="00251F43" w:rsidRDefault="00EB2A20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 w:themeColor="text1"/>
          <w:sz w:val="28"/>
          <w:szCs w:val="28"/>
        </w:rPr>
      </w:pPr>
    </w:p>
    <w:p w14:paraId="058447B6" w14:textId="77777777" w:rsidR="00B33E33" w:rsidRPr="00251F43" w:rsidRDefault="00B33E33" w:rsidP="00B33E33">
      <w:pPr>
        <w:shd w:val="clear" w:color="auto" w:fill="FFFFFF"/>
        <w:spacing w:after="150"/>
        <w:rPr>
          <w:rFonts w:ascii="Arial" w:hAnsi="Arial" w:cs="Arial"/>
          <w:b/>
          <w:bCs/>
          <w:color w:val="000000" w:themeColor="text1"/>
        </w:rPr>
      </w:pPr>
      <w:r w:rsidRPr="00251F43">
        <w:rPr>
          <w:rFonts w:ascii="Arial" w:hAnsi="Arial" w:cs="Arial"/>
          <w:b/>
          <w:bCs/>
          <w:color w:val="000000" w:themeColor="text1"/>
        </w:rPr>
        <w:t>Citazioni</w:t>
      </w:r>
    </w:p>
    <w:p w14:paraId="04E51DD0" w14:textId="77777777" w:rsidR="00B33E33" w:rsidRPr="00251F43" w:rsidRDefault="00B33E33" w:rsidP="00251F43">
      <w:pPr>
        <w:shd w:val="clear" w:color="auto" w:fill="FFFFFF"/>
        <w:spacing w:after="15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51F43">
        <w:rPr>
          <w:rFonts w:ascii="Arial" w:hAnsi="Arial" w:cs="Arial"/>
          <w:color w:val="000000" w:themeColor="text1"/>
          <w:sz w:val="22"/>
          <w:szCs w:val="22"/>
        </w:rPr>
        <w:t>Abbiamo adottato l</w:t>
      </w:r>
      <w:r w:rsidRPr="00B33E33">
        <w:rPr>
          <w:rFonts w:ascii="Arial" w:hAnsi="Arial" w:cs="Arial"/>
          <w:color w:val="000000" w:themeColor="text1"/>
          <w:sz w:val="22"/>
          <w:szCs w:val="22"/>
        </w:rPr>
        <w:t xml:space="preserve">o stile di citazione APA </w:t>
      </w:r>
      <w:r w:rsidRPr="00251F43">
        <w:rPr>
          <w:rFonts w:ascii="Arial" w:hAnsi="Arial" w:cs="Arial"/>
          <w:color w:val="000000" w:themeColor="text1"/>
          <w:sz w:val="22"/>
          <w:szCs w:val="22"/>
        </w:rPr>
        <w:t xml:space="preserve">che </w:t>
      </w:r>
      <w:r w:rsidRPr="00B33E33">
        <w:rPr>
          <w:rFonts w:ascii="Arial" w:hAnsi="Arial" w:cs="Arial"/>
          <w:color w:val="000000" w:themeColor="text1"/>
          <w:sz w:val="22"/>
          <w:szCs w:val="22"/>
        </w:rPr>
        <w:t>utilizza il sistema "autore-data", che prevede l'indicazione dell’autore e dell’anno di pubblicazione della </w:t>
      </w:r>
      <w:hyperlink r:id="rId4" w:anchor="fonte" w:history="1">
        <w:r w:rsidRPr="00B33E33">
          <w:rPr>
            <w:rFonts w:ascii="Arial" w:hAnsi="Arial" w:cs="Arial"/>
            <w:color w:val="000000" w:themeColor="text1"/>
            <w:sz w:val="22"/>
            <w:szCs w:val="22"/>
          </w:rPr>
          <w:t>fonte</w:t>
        </w:r>
      </w:hyperlink>
      <w:r w:rsidRPr="00B33E33">
        <w:rPr>
          <w:rFonts w:ascii="Arial" w:hAnsi="Arial" w:cs="Arial"/>
          <w:color w:val="000000" w:themeColor="text1"/>
          <w:sz w:val="22"/>
          <w:szCs w:val="22"/>
        </w:rPr>
        <w:t xml:space="preserve"> consultata nel corpo del testo. </w:t>
      </w:r>
    </w:p>
    <w:p w14:paraId="79C7B81E" w14:textId="5214D967" w:rsidR="00B33E33" w:rsidRPr="00B33E33" w:rsidRDefault="00B33E33" w:rsidP="00251F43">
      <w:pPr>
        <w:shd w:val="clear" w:color="auto" w:fill="FFFFFF"/>
        <w:spacing w:after="15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33E33">
        <w:rPr>
          <w:rFonts w:ascii="Arial" w:hAnsi="Arial" w:cs="Arial"/>
          <w:color w:val="000000" w:themeColor="text1"/>
          <w:sz w:val="22"/>
          <w:szCs w:val="22"/>
        </w:rPr>
        <w:t>Al temine del documento è necessario compilare una </w:t>
      </w:r>
      <w:hyperlink r:id="rId5" w:anchor="bibliografia" w:history="1">
        <w:r w:rsidRPr="00B33E33">
          <w:rPr>
            <w:rFonts w:ascii="Arial" w:hAnsi="Arial" w:cs="Arial"/>
            <w:color w:val="000000" w:themeColor="text1"/>
            <w:sz w:val="22"/>
            <w:szCs w:val="22"/>
          </w:rPr>
          <w:t>bibliografia</w:t>
        </w:r>
      </w:hyperlink>
      <w:r w:rsidRPr="00B33E33">
        <w:rPr>
          <w:rFonts w:ascii="Arial" w:hAnsi="Arial" w:cs="Arial"/>
          <w:color w:val="000000" w:themeColor="text1"/>
          <w:sz w:val="22"/>
          <w:szCs w:val="22"/>
        </w:rPr>
        <w:t> contenente i </w:t>
      </w:r>
      <w:hyperlink r:id="rId6" w:anchor="riferimento" w:history="1">
        <w:r w:rsidRPr="00B33E33">
          <w:rPr>
            <w:rFonts w:ascii="Arial" w:hAnsi="Arial" w:cs="Arial"/>
            <w:color w:val="000000" w:themeColor="text1"/>
            <w:sz w:val="22"/>
            <w:szCs w:val="22"/>
          </w:rPr>
          <w:t>riferimenti</w:t>
        </w:r>
      </w:hyperlink>
      <w:r w:rsidRPr="00B33E33">
        <w:rPr>
          <w:rFonts w:ascii="Arial" w:hAnsi="Arial" w:cs="Arial"/>
          <w:color w:val="000000" w:themeColor="text1"/>
          <w:sz w:val="22"/>
          <w:szCs w:val="22"/>
        </w:rPr>
        <w:t> completi, ordinata alfabeticamente per </w:t>
      </w:r>
      <w:hyperlink r:id="rId7" w:anchor="autore" w:history="1">
        <w:r w:rsidRPr="00B33E33">
          <w:rPr>
            <w:rFonts w:ascii="Arial" w:hAnsi="Arial" w:cs="Arial"/>
            <w:color w:val="000000" w:themeColor="text1"/>
            <w:sz w:val="22"/>
            <w:szCs w:val="22"/>
          </w:rPr>
          <w:t>autore</w:t>
        </w:r>
      </w:hyperlink>
      <w:r w:rsidRPr="00B33E33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CA78D5A" w14:textId="77777777" w:rsidR="00B33E33" w:rsidRPr="00251F43" w:rsidRDefault="00B33E33" w:rsidP="00B33E33">
      <w:pPr>
        <w:shd w:val="clear" w:color="auto" w:fill="FFFFFF"/>
        <w:spacing w:after="150"/>
        <w:rPr>
          <w:rFonts w:ascii="Arial" w:hAnsi="Arial" w:cs="Arial"/>
          <w:i/>
          <w:iCs/>
          <w:color w:val="000000" w:themeColor="text1"/>
          <w:sz w:val="21"/>
          <w:szCs w:val="21"/>
        </w:rPr>
      </w:pPr>
    </w:p>
    <w:p w14:paraId="7DEF456A" w14:textId="64B55C6C" w:rsidR="00B33E33" w:rsidRPr="00B33E33" w:rsidRDefault="00B33E33" w:rsidP="00B33E33">
      <w:pPr>
        <w:shd w:val="clear" w:color="auto" w:fill="FFFFFF"/>
        <w:spacing w:after="150"/>
        <w:rPr>
          <w:rFonts w:ascii="Arial" w:hAnsi="Arial" w:cs="Arial"/>
          <w:b/>
          <w:bCs/>
          <w:color w:val="000000" w:themeColor="text1"/>
          <w:sz w:val="21"/>
          <w:szCs w:val="21"/>
        </w:rPr>
      </w:pPr>
      <w:r w:rsidRPr="00B33E33">
        <w:rPr>
          <w:rFonts w:ascii="Arial" w:hAnsi="Arial" w:cs="Arial"/>
          <w:b/>
          <w:bCs/>
          <w:i/>
          <w:iCs/>
          <w:color w:val="000000" w:themeColor="text1"/>
          <w:sz w:val="21"/>
          <w:szCs w:val="21"/>
        </w:rPr>
        <w:t>Citazione nel corpo del testo</w:t>
      </w:r>
    </w:p>
    <w:p w14:paraId="5F46F0B6" w14:textId="77777777" w:rsidR="00B33E33" w:rsidRPr="00B33E33" w:rsidRDefault="00B33E33" w:rsidP="00B33E33">
      <w:pPr>
        <w:spacing w:line="270" w:lineRule="atLeast"/>
        <w:rPr>
          <w:rFonts w:ascii="Georgia" w:hAnsi="Georgia"/>
          <w:color w:val="000000" w:themeColor="text1"/>
          <w:sz w:val="21"/>
          <w:szCs w:val="21"/>
        </w:rPr>
      </w:pPr>
      <w:r w:rsidRPr="00B33E33">
        <w:rPr>
          <w:rFonts w:ascii="Georgia" w:hAnsi="Georgia"/>
          <w:color w:val="000000" w:themeColor="text1"/>
          <w:sz w:val="21"/>
          <w:szCs w:val="21"/>
        </w:rPr>
        <w:t>Zaid (2005) sottolinea che "la noia è la negazione della cultura. La cultura è conversazione, brio, ispirazione" (p. 40).</w:t>
      </w:r>
    </w:p>
    <w:p w14:paraId="4009845E" w14:textId="77777777" w:rsidR="00B33E33" w:rsidRPr="00251F43" w:rsidRDefault="00B33E33" w:rsidP="00B33E33">
      <w:pPr>
        <w:shd w:val="clear" w:color="auto" w:fill="FFFFFF"/>
        <w:spacing w:after="150"/>
        <w:rPr>
          <w:rFonts w:ascii="Arial" w:hAnsi="Arial" w:cs="Arial"/>
          <w:i/>
          <w:iCs/>
          <w:color w:val="000000" w:themeColor="text1"/>
          <w:sz w:val="21"/>
          <w:szCs w:val="21"/>
        </w:rPr>
      </w:pPr>
    </w:p>
    <w:p w14:paraId="3F8D640A" w14:textId="62E681AC" w:rsidR="00B33E33" w:rsidRPr="00B33E33" w:rsidRDefault="00B33E33" w:rsidP="00B33E33">
      <w:pPr>
        <w:shd w:val="clear" w:color="auto" w:fill="FFFFFF"/>
        <w:spacing w:after="150"/>
        <w:rPr>
          <w:rFonts w:ascii="Arial" w:hAnsi="Arial" w:cs="Arial"/>
          <w:b/>
          <w:bCs/>
          <w:color w:val="000000" w:themeColor="text1"/>
          <w:sz w:val="21"/>
          <w:szCs w:val="21"/>
        </w:rPr>
      </w:pPr>
      <w:r w:rsidRPr="00B33E33">
        <w:rPr>
          <w:rFonts w:ascii="Arial" w:hAnsi="Arial" w:cs="Arial"/>
          <w:b/>
          <w:bCs/>
          <w:i/>
          <w:iCs/>
          <w:color w:val="000000" w:themeColor="text1"/>
          <w:sz w:val="21"/>
          <w:szCs w:val="21"/>
        </w:rPr>
        <w:t>Citazione in bibliografia</w:t>
      </w:r>
    </w:p>
    <w:p w14:paraId="2E439905" w14:textId="77777777" w:rsidR="00B33E33" w:rsidRPr="00B33E33" w:rsidRDefault="00B33E33" w:rsidP="00B33E33">
      <w:pPr>
        <w:spacing w:after="150" w:line="270" w:lineRule="atLeast"/>
        <w:rPr>
          <w:rFonts w:ascii="Georgia" w:hAnsi="Georgia"/>
          <w:color w:val="000000" w:themeColor="text1"/>
          <w:sz w:val="21"/>
          <w:szCs w:val="21"/>
        </w:rPr>
      </w:pPr>
      <w:r w:rsidRPr="00B33E33">
        <w:rPr>
          <w:rFonts w:ascii="Georgia" w:hAnsi="Georgia"/>
          <w:color w:val="000000" w:themeColor="text1"/>
          <w:sz w:val="21"/>
          <w:szCs w:val="21"/>
        </w:rPr>
        <w:t>Zaid, G. (2005). </w:t>
      </w:r>
      <w:r w:rsidRPr="00B33E33">
        <w:rPr>
          <w:rFonts w:ascii="Georgia" w:hAnsi="Georgia"/>
          <w:i/>
          <w:iCs/>
          <w:color w:val="000000" w:themeColor="text1"/>
          <w:sz w:val="21"/>
          <w:szCs w:val="21"/>
        </w:rPr>
        <w:t>I troppi libri: Leggere e pubblicare in un'epoca di "abbondanza"</w:t>
      </w:r>
      <w:r w:rsidRPr="00B33E33">
        <w:rPr>
          <w:rFonts w:ascii="Georgia" w:hAnsi="Georgia"/>
          <w:color w:val="000000" w:themeColor="text1"/>
          <w:sz w:val="21"/>
          <w:szCs w:val="21"/>
        </w:rPr>
        <w:t>. Jaca Book.</w:t>
      </w:r>
    </w:p>
    <w:p w14:paraId="5DC05F0E" w14:textId="77777777" w:rsidR="00B33E33" w:rsidRPr="00251F43" w:rsidRDefault="00B33E33" w:rsidP="00B33E33">
      <w:pPr>
        <w:shd w:val="clear" w:color="auto" w:fill="FFFFFF"/>
        <w:spacing w:after="150"/>
        <w:jc w:val="both"/>
        <w:rPr>
          <w:rFonts w:ascii="Arial" w:hAnsi="Arial" w:cs="Arial"/>
          <w:color w:val="000000" w:themeColor="text1"/>
          <w:sz w:val="21"/>
          <w:szCs w:val="21"/>
        </w:rPr>
      </w:pPr>
    </w:p>
    <w:p w14:paraId="2B2AD199" w14:textId="77777777" w:rsidR="00B33E33" w:rsidRPr="00251F43" w:rsidRDefault="00B33E33" w:rsidP="00B33E33">
      <w:pPr>
        <w:shd w:val="clear" w:color="auto" w:fill="FFFFFF"/>
        <w:spacing w:after="150"/>
        <w:jc w:val="both"/>
        <w:rPr>
          <w:rFonts w:ascii="Arial" w:hAnsi="Arial" w:cs="Arial"/>
          <w:color w:val="000000" w:themeColor="text1"/>
          <w:sz w:val="21"/>
          <w:szCs w:val="21"/>
        </w:rPr>
      </w:pPr>
    </w:p>
    <w:p w14:paraId="736396F1" w14:textId="77777777" w:rsidR="00B33E33" w:rsidRPr="00251F43" w:rsidRDefault="00B33E33" w:rsidP="00B33E33">
      <w:pPr>
        <w:shd w:val="clear" w:color="auto" w:fill="FFFFFF"/>
        <w:spacing w:after="150"/>
        <w:jc w:val="both"/>
        <w:rPr>
          <w:rFonts w:ascii="Arial" w:hAnsi="Arial" w:cs="Arial"/>
          <w:color w:val="000000" w:themeColor="text1"/>
        </w:rPr>
      </w:pPr>
      <w:r w:rsidRPr="00B33E33">
        <w:rPr>
          <w:rFonts w:ascii="Arial" w:hAnsi="Arial" w:cs="Arial"/>
          <w:color w:val="000000" w:themeColor="text1"/>
        </w:rPr>
        <w:t>La </w:t>
      </w:r>
      <w:hyperlink r:id="rId8" w:anchor="citazione" w:history="1">
        <w:r w:rsidRPr="00B33E33">
          <w:rPr>
            <w:rFonts w:ascii="Arial" w:hAnsi="Arial" w:cs="Arial"/>
            <w:color w:val="000000" w:themeColor="text1"/>
          </w:rPr>
          <w:t>citazione</w:t>
        </w:r>
      </w:hyperlink>
      <w:r w:rsidRPr="00B33E33">
        <w:rPr>
          <w:rFonts w:ascii="Arial" w:hAnsi="Arial" w:cs="Arial"/>
          <w:color w:val="000000" w:themeColor="text1"/>
        </w:rPr>
        <w:t xml:space="preserve"> nel corpo del testo si compone di tre elementi di base: il </w:t>
      </w:r>
      <w:r w:rsidRPr="00B33E33">
        <w:rPr>
          <w:rFonts w:ascii="Arial" w:hAnsi="Arial" w:cs="Arial"/>
          <w:b/>
          <w:bCs/>
          <w:color w:val="000000" w:themeColor="text1"/>
        </w:rPr>
        <w:t>nome dell’</w:t>
      </w:r>
      <w:hyperlink r:id="rId9" w:anchor="autore" w:history="1">
        <w:r w:rsidRPr="00B33E33">
          <w:rPr>
            <w:rFonts w:ascii="Arial" w:hAnsi="Arial" w:cs="Arial"/>
            <w:b/>
            <w:bCs/>
            <w:color w:val="000000" w:themeColor="text1"/>
          </w:rPr>
          <w:t>autore</w:t>
        </w:r>
      </w:hyperlink>
      <w:r w:rsidRPr="00B33E33">
        <w:rPr>
          <w:rFonts w:ascii="Arial" w:hAnsi="Arial" w:cs="Arial"/>
          <w:b/>
          <w:bCs/>
          <w:color w:val="000000" w:themeColor="text1"/>
        </w:rPr>
        <w:t> </w:t>
      </w:r>
      <w:r w:rsidRPr="00B33E33">
        <w:rPr>
          <w:rFonts w:ascii="Arial" w:hAnsi="Arial" w:cs="Arial"/>
          <w:color w:val="000000" w:themeColor="text1"/>
        </w:rPr>
        <w:t>dell'</w:t>
      </w:r>
      <w:hyperlink r:id="rId10" w:anchor="opera" w:history="1">
        <w:r w:rsidRPr="00B33E33">
          <w:rPr>
            <w:rFonts w:ascii="Arial" w:hAnsi="Arial" w:cs="Arial"/>
            <w:color w:val="000000" w:themeColor="text1"/>
          </w:rPr>
          <w:t>opera</w:t>
        </w:r>
      </w:hyperlink>
      <w:r w:rsidRPr="00B33E33">
        <w:rPr>
          <w:rFonts w:ascii="Arial" w:hAnsi="Arial" w:cs="Arial"/>
          <w:color w:val="000000" w:themeColor="text1"/>
        </w:rPr>
        <w:t xml:space="preserve"> consultata, </w:t>
      </w:r>
      <w:r w:rsidRPr="00B33E33">
        <w:rPr>
          <w:rFonts w:ascii="Arial" w:hAnsi="Arial" w:cs="Arial"/>
          <w:b/>
          <w:bCs/>
          <w:color w:val="000000" w:themeColor="text1"/>
        </w:rPr>
        <w:t>l’anno di pubblicazione</w:t>
      </w:r>
      <w:r w:rsidRPr="00B33E33">
        <w:rPr>
          <w:rFonts w:ascii="Arial" w:hAnsi="Arial" w:cs="Arial"/>
          <w:color w:val="000000" w:themeColor="text1"/>
        </w:rPr>
        <w:t xml:space="preserve"> e </w:t>
      </w:r>
      <w:r w:rsidRPr="00B33E33">
        <w:rPr>
          <w:rFonts w:ascii="Arial" w:hAnsi="Arial" w:cs="Arial"/>
          <w:b/>
          <w:bCs/>
          <w:color w:val="000000" w:themeColor="text1"/>
        </w:rPr>
        <w:t>il numero di pagina</w:t>
      </w:r>
      <w:r w:rsidRPr="00B33E33">
        <w:rPr>
          <w:rFonts w:ascii="Arial" w:hAnsi="Arial" w:cs="Arial"/>
          <w:color w:val="000000" w:themeColor="text1"/>
        </w:rPr>
        <w:t xml:space="preserve">, quest'ultimo solo se si cita un passaggio letteralmente o se ci si riferisce a specifiche pagine del documento. </w:t>
      </w:r>
    </w:p>
    <w:p w14:paraId="21D2DC6E" w14:textId="34CB3957" w:rsidR="00B33E33" w:rsidRPr="00B33E33" w:rsidRDefault="00B33E33" w:rsidP="00B33E33">
      <w:pPr>
        <w:shd w:val="clear" w:color="auto" w:fill="FFFFFF"/>
        <w:spacing w:after="150"/>
        <w:jc w:val="both"/>
        <w:rPr>
          <w:rFonts w:ascii="Arial" w:hAnsi="Arial" w:cs="Arial"/>
          <w:color w:val="000000" w:themeColor="text1"/>
        </w:rPr>
      </w:pPr>
      <w:r w:rsidRPr="00B33E33">
        <w:rPr>
          <w:rFonts w:ascii="Arial" w:hAnsi="Arial" w:cs="Arial"/>
          <w:color w:val="000000" w:themeColor="text1"/>
        </w:rPr>
        <w:t>Gli elementi della citazione devono essere inseriti tra parentesi tonde, a meno che non siano menzionati nel testo, come mostrato negli esempi seguenti. È possibile inserire con parsimonia delle </w:t>
      </w:r>
      <w:hyperlink r:id="rId11" w:anchor="nota" w:history="1">
        <w:r w:rsidRPr="00B33E33">
          <w:rPr>
            <w:rFonts w:ascii="Arial" w:hAnsi="Arial" w:cs="Arial"/>
            <w:color w:val="000000" w:themeColor="text1"/>
          </w:rPr>
          <w:t>note</w:t>
        </w:r>
      </w:hyperlink>
      <w:r w:rsidRPr="00B33E33">
        <w:rPr>
          <w:rFonts w:ascii="Arial" w:hAnsi="Arial" w:cs="Arial"/>
          <w:color w:val="000000" w:themeColor="text1"/>
        </w:rPr>
        <w:t> di carattere esplicativo a piè di pagina, contenenti cioè commenti o chiarimenti in merito a specifici passaggi all'interno del testo.</w:t>
      </w:r>
    </w:p>
    <w:p w14:paraId="315F32E4" w14:textId="77777777" w:rsidR="00B33E33" w:rsidRPr="00B33E33" w:rsidRDefault="00B33E33" w:rsidP="00B33E33">
      <w:pPr>
        <w:shd w:val="clear" w:color="auto" w:fill="FFFFFF"/>
        <w:spacing w:before="300" w:after="150"/>
        <w:outlineLvl w:val="1"/>
        <w:rPr>
          <w:rFonts w:ascii="Arial" w:hAnsi="Arial" w:cs="Arial"/>
          <w:color w:val="000000" w:themeColor="text1"/>
          <w:sz w:val="42"/>
          <w:szCs w:val="42"/>
        </w:rPr>
      </w:pPr>
      <w:r w:rsidRPr="00B33E33">
        <w:rPr>
          <w:rFonts w:ascii="Arial" w:hAnsi="Arial" w:cs="Arial"/>
          <w:color w:val="000000" w:themeColor="text1"/>
          <w:sz w:val="42"/>
          <w:szCs w:val="42"/>
        </w:rPr>
        <w:t>Forma base</w:t>
      </w:r>
    </w:p>
    <w:p w14:paraId="2C3020E2" w14:textId="77777777" w:rsidR="00B33E33" w:rsidRPr="00B33E33" w:rsidRDefault="00B33E33" w:rsidP="00B33E33">
      <w:pPr>
        <w:shd w:val="clear" w:color="auto" w:fill="FFFFFF"/>
        <w:spacing w:after="150"/>
        <w:rPr>
          <w:rFonts w:ascii="Arial" w:hAnsi="Arial" w:cs="Arial"/>
          <w:color w:val="000000" w:themeColor="text1"/>
          <w:sz w:val="21"/>
          <w:szCs w:val="21"/>
        </w:rPr>
      </w:pPr>
      <w:r w:rsidRPr="00B33E33">
        <w:rPr>
          <w:rFonts w:ascii="Arial" w:hAnsi="Arial" w:cs="Arial"/>
          <w:b/>
          <w:bCs/>
          <w:i/>
          <w:iCs/>
          <w:color w:val="000000" w:themeColor="text1"/>
          <w:sz w:val="21"/>
          <w:szCs w:val="21"/>
        </w:rPr>
        <w:t>La citazione è collocata al termine della frase</w:t>
      </w:r>
      <w:r w:rsidRPr="00B33E33">
        <w:rPr>
          <w:rFonts w:ascii="Arial" w:hAnsi="Arial" w:cs="Arial"/>
          <w:color w:val="000000" w:themeColor="text1"/>
          <w:sz w:val="21"/>
          <w:szCs w:val="21"/>
        </w:rPr>
        <w:br/>
        <w:t>Collocare il riferimento tra parentesi prima del segno di interpunzione che termina la frase (punto fermo o altro).</w:t>
      </w:r>
    </w:p>
    <w:p w14:paraId="4D6A3F97" w14:textId="77777777" w:rsidR="00B33E33" w:rsidRPr="00B33E33" w:rsidRDefault="00B33E33" w:rsidP="00B33E33">
      <w:pPr>
        <w:spacing w:line="270" w:lineRule="atLeast"/>
        <w:rPr>
          <w:rFonts w:ascii="Georgia" w:hAnsi="Georgia"/>
          <w:color w:val="000000" w:themeColor="text1"/>
          <w:sz w:val="21"/>
          <w:szCs w:val="21"/>
        </w:rPr>
      </w:pPr>
      <w:r w:rsidRPr="00B33E33">
        <w:rPr>
          <w:rFonts w:ascii="Georgia" w:hAnsi="Georgia"/>
          <w:color w:val="000000" w:themeColor="text1"/>
          <w:sz w:val="21"/>
          <w:szCs w:val="21"/>
        </w:rPr>
        <w:t>La comunicazione tra culture differenti pone importanti questioni di carattere etico che occorre esaminare attentamente (Fabris, 2004).</w:t>
      </w:r>
    </w:p>
    <w:p w14:paraId="00165442" w14:textId="77777777" w:rsidR="00B33E33" w:rsidRPr="00B33E33" w:rsidRDefault="00B33E33" w:rsidP="00B33E33">
      <w:pPr>
        <w:shd w:val="clear" w:color="auto" w:fill="FFFFFF"/>
        <w:spacing w:after="150"/>
        <w:rPr>
          <w:rFonts w:ascii="Arial" w:hAnsi="Arial" w:cs="Arial"/>
          <w:color w:val="000000" w:themeColor="text1"/>
          <w:sz w:val="21"/>
          <w:szCs w:val="21"/>
        </w:rPr>
      </w:pPr>
      <w:r w:rsidRPr="00B33E33">
        <w:rPr>
          <w:rFonts w:ascii="Arial" w:hAnsi="Arial" w:cs="Arial"/>
          <w:color w:val="000000" w:themeColor="text1"/>
          <w:sz w:val="21"/>
          <w:szCs w:val="21"/>
        </w:rPr>
        <w:br/>
      </w:r>
      <w:r w:rsidRPr="00B33E33">
        <w:rPr>
          <w:rFonts w:ascii="Arial" w:hAnsi="Arial" w:cs="Arial"/>
          <w:b/>
          <w:bCs/>
          <w:i/>
          <w:iCs/>
          <w:color w:val="000000" w:themeColor="text1"/>
          <w:sz w:val="21"/>
          <w:szCs w:val="21"/>
        </w:rPr>
        <w:t>Il nome dell’autore è citato nel testo</w:t>
      </w:r>
      <w:r w:rsidRPr="00B33E33">
        <w:rPr>
          <w:rFonts w:ascii="Arial" w:hAnsi="Arial" w:cs="Arial"/>
          <w:color w:val="000000" w:themeColor="text1"/>
          <w:sz w:val="21"/>
          <w:szCs w:val="21"/>
        </w:rPr>
        <w:br/>
        <w:t>In questo caso non occorre ripetere il nome tra parentesi, mentre si deve indicare l’anno di pubblicazione.</w:t>
      </w:r>
    </w:p>
    <w:p w14:paraId="73AB17A1" w14:textId="77777777" w:rsidR="00B33E33" w:rsidRPr="00B33E33" w:rsidRDefault="00B33E33" w:rsidP="00B33E33">
      <w:pPr>
        <w:spacing w:line="270" w:lineRule="atLeast"/>
        <w:rPr>
          <w:rFonts w:ascii="Georgia" w:hAnsi="Georgia"/>
          <w:color w:val="000000" w:themeColor="text1"/>
          <w:sz w:val="21"/>
          <w:szCs w:val="21"/>
        </w:rPr>
      </w:pPr>
      <w:r w:rsidRPr="00B33E33">
        <w:rPr>
          <w:rFonts w:ascii="Georgia" w:hAnsi="Georgia"/>
          <w:color w:val="000000" w:themeColor="text1"/>
          <w:sz w:val="21"/>
          <w:szCs w:val="21"/>
        </w:rPr>
        <w:t>L’analisi di Fabris (2004) si rivolge principalmente…</w:t>
      </w:r>
    </w:p>
    <w:p w14:paraId="05B6696A" w14:textId="77777777" w:rsidR="00B33E33" w:rsidRPr="00B33E33" w:rsidRDefault="00B33E33" w:rsidP="00B33E33">
      <w:pPr>
        <w:shd w:val="clear" w:color="auto" w:fill="FFFFFF"/>
        <w:spacing w:after="150"/>
        <w:rPr>
          <w:rFonts w:ascii="Arial" w:hAnsi="Arial" w:cs="Arial"/>
          <w:color w:val="000000" w:themeColor="text1"/>
          <w:sz w:val="21"/>
          <w:szCs w:val="21"/>
        </w:rPr>
      </w:pPr>
      <w:r w:rsidRPr="00B33E33">
        <w:rPr>
          <w:rFonts w:ascii="Arial" w:hAnsi="Arial" w:cs="Arial"/>
          <w:color w:val="000000" w:themeColor="text1"/>
          <w:sz w:val="21"/>
          <w:szCs w:val="21"/>
        </w:rPr>
        <w:t>Nel caso (raro) in cui sia il nome sia la data di pubblicazione siano citati nel testo, non occorre indicare alcuna informazione tra parentesi.</w:t>
      </w:r>
    </w:p>
    <w:p w14:paraId="41F6B43D" w14:textId="77777777" w:rsidR="00B33E33" w:rsidRPr="00B33E33" w:rsidRDefault="00B33E33" w:rsidP="00B33E33">
      <w:pPr>
        <w:spacing w:line="270" w:lineRule="atLeast"/>
        <w:rPr>
          <w:rFonts w:ascii="Georgia" w:hAnsi="Georgia"/>
          <w:color w:val="000000" w:themeColor="text1"/>
          <w:sz w:val="21"/>
          <w:szCs w:val="21"/>
        </w:rPr>
      </w:pPr>
      <w:r w:rsidRPr="00B33E33">
        <w:rPr>
          <w:rFonts w:ascii="Georgia" w:hAnsi="Georgia"/>
          <w:color w:val="000000" w:themeColor="text1"/>
          <w:sz w:val="21"/>
          <w:szCs w:val="21"/>
        </w:rPr>
        <w:t xml:space="preserve">Nel 1974 </w:t>
      </w:r>
      <w:proofErr w:type="spellStart"/>
      <w:r w:rsidRPr="00B33E33">
        <w:rPr>
          <w:rFonts w:ascii="Georgia" w:hAnsi="Georgia"/>
          <w:color w:val="000000" w:themeColor="text1"/>
          <w:sz w:val="21"/>
          <w:szCs w:val="21"/>
        </w:rPr>
        <w:t>Zurkowski</w:t>
      </w:r>
      <w:proofErr w:type="spellEnd"/>
      <w:r w:rsidRPr="00B33E33">
        <w:rPr>
          <w:rFonts w:ascii="Georgia" w:hAnsi="Georgia"/>
          <w:color w:val="000000" w:themeColor="text1"/>
          <w:sz w:val="21"/>
          <w:szCs w:val="21"/>
        </w:rPr>
        <w:t xml:space="preserve"> coniò il termine </w:t>
      </w:r>
      <w:r w:rsidRPr="00B33E33">
        <w:rPr>
          <w:rFonts w:ascii="Georgia" w:hAnsi="Georgia"/>
          <w:i/>
          <w:iCs/>
          <w:color w:val="000000" w:themeColor="text1"/>
          <w:sz w:val="21"/>
          <w:szCs w:val="21"/>
        </w:rPr>
        <w:t xml:space="preserve">Information </w:t>
      </w:r>
      <w:proofErr w:type="spellStart"/>
      <w:r w:rsidRPr="00B33E33">
        <w:rPr>
          <w:rFonts w:ascii="Georgia" w:hAnsi="Georgia"/>
          <w:i/>
          <w:iCs/>
          <w:color w:val="000000" w:themeColor="text1"/>
          <w:sz w:val="21"/>
          <w:szCs w:val="21"/>
        </w:rPr>
        <w:t>literacy</w:t>
      </w:r>
      <w:proofErr w:type="spellEnd"/>
      <w:r w:rsidRPr="00B33E33">
        <w:rPr>
          <w:rFonts w:ascii="Georgia" w:hAnsi="Georgia"/>
          <w:color w:val="000000" w:themeColor="text1"/>
          <w:sz w:val="21"/>
          <w:szCs w:val="21"/>
        </w:rPr>
        <w:t> per descrivere…</w:t>
      </w:r>
    </w:p>
    <w:p w14:paraId="306D72DC" w14:textId="77777777" w:rsidR="00B33E33" w:rsidRPr="00B33E33" w:rsidRDefault="00B33E33" w:rsidP="00B33E33">
      <w:pPr>
        <w:shd w:val="clear" w:color="auto" w:fill="FFFFFF"/>
        <w:spacing w:after="150"/>
        <w:rPr>
          <w:rFonts w:ascii="Arial" w:hAnsi="Arial" w:cs="Arial"/>
          <w:color w:val="000000" w:themeColor="text1"/>
          <w:sz w:val="21"/>
          <w:szCs w:val="21"/>
        </w:rPr>
      </w:pPr>
      <w:r w:rsidRPr="00B33E33">
        <w:rPr>
          <w:rFonts w:ascii="Arial" w:hAnsi="Arial" w:cs="Arial"/>
          <w:color w:val="000000" w:themeColor="text1"/>
          <w:sz w:val="21"/>
          <w:szCs w:val="21"/>
        </w:rPr>
        <w:br/>
      </w:r>
      <w:r w:rsidRPr="00B33E33">
        <w:rPr>
          <w:rFonts w:ascii="Arial" w:hAnsi="Arial" w:cs="Arial"/>
          <w:b/>
          <w:bCs/>
          <w:i/>
          <w:iCs/>
          <w:color w:val="000000" w:themeColor="text1"/>
          <w:sz w:val="21"/>
          <w:szCs w:val="21"/>
        </w:rPr>
        <w:t>Il numero di pagina è incluso nella citazione</w:t>
      </w:r>
      <w:r w:rsidRPr="00B33E33">
        <w:rPr>
          <w:rFonts w:ascii="Arial" w:hAnsi="Arial" w:cs="Arial"/>
          <w:color w:val="000000" w:themeColor="text1"/>
          <w:sz w:val="21"/>
          <w:szCs w:val="21"/>
        </w:rPr>
        <w:br/>
        <w:t>Occorre indicare il numero di pagina ogni volta che si cita letteralmente una frase o un paragrafo.</w:t>
      </w:r>
    </w:p>
    <w:p w14:paraId="71DC2E92" w14:textId="429B34D2" w:rsidR="00B33E33" w:rsidRPr="00251F43" w:rsidRDefault="00B33E33" w:rsidP="00B33E33">
      <w:pPr>
        <w:spacing w:line="270" w:lineRule="atLeast"/>
        <w:rPr>
          <w:rFonts w:ascii="Georgia" w:hAnsi="Georgia"/>
          <w:color w:val="000000" w:themeColor="text1"/>
          <w:sz w:val="21"/>
          <w:szCs w:val="21"/>
        </w:rPr>
      </w:pPr>
      <w:r w:rsidRPr="00B33E33">
        <w:rPr>
          <w:rFonts w:ascii="Georgia" w:hAnsi="Georgia"/>
          <w:color w:val="000000" w:themeColor="text1"/>
          <w:sz w:val="21"/>
          <w:szCs w:val="21"/>
        </w:rPr>
        <w:lastRenderedPageBreak/>
        <w:t>Vaccari (2012) sottolinea che “la rete attira soprattutto quegli americani che si sentono più coinvolti e integrati nel sistema politico” (p. 93).</w:t>
      </w:r>
    </w:p>
    <w:p w14:paraId="57463707" w14:textId="77777777" w:rsidR="003D3635" w:rsidRPr="00B33E33" w:rsidRDefault="003D3635" w:rsidP="00B33E33">
      <w:pPr>
        <w:spacing w:line="270" w:lineRule="atLeast"/>
        <w:rPr>
          <w:rFonts w:ascii="Georgia" w:hAnsi="Georgia"/>
          <w:color w:val="000000" w:themeColor="text1"/>
          <w:sz w:val="21"/>
          <w:szCs w:val="21"/>
        </w:rPr>
      </w:pPr>
    </w:p>
    <w:p w14:paraId="26F39046" w14:textId="77777777" w:rsidR="00B33E33" w:rsidRPr="00B33E33" w:rsidRDefault="00B33E33" w:rsidP="003D3635">
      <w:pPr>
        <w:shd w:val="clear" w:color="auto" w:fill="FFFFFF"/>
        <w:spacing w:after="150"/>
        <w:jc w:val="both"/>
        <w:rPr>
          <w:rFonts w:ascii="Arial" w:hAnsi="Arial" w:cs="Arial"/>
          <w:b/>
          <w:bCs/>
          <w:color w:val="000000" w:themeColor="text1"/>
          <w:sz w:val="21"/>
          <w:szCs w:val="21"/>
        </w:rPr>
      </w:pPr>
      <w:r w:rsidRPr="00B33E33">
        <w:rPr>
          <w:rFonts w:ascii="Arial" w:hAnsi="Arial" w:cs="Arial"/>
          <w:b/>
          <w:bCs/>
          <w:color w:val="000000" w:themeColor="text1"/>
          <w:sz w:val="21"/>
          <w:szCs w:val="21"/>
        </w:rPr>
        <w:t>Quando invece si riassume il testo con le proprie parole non è necessario indicare le pagine cui ci si riferisce, anche se può essere utile farlo nel caso in cui si parafrasi uno specifico passaggio, per aiutare il lettore a recuperare il riferimento.</w:t>
      </w:r>
    </w:p>
    <w:p w14:paraId="68F2A35F" w14:textId="3BB9E01C" w:rsidR="00B33E33" w:rsidRPr="00251F43" w:rsidRDefault="00B33E33" w:rsidP="00B33E33">
      <w:pPr>
        <w:spacing w:line="270" w:lineRule="atLeast"/>
        <w:rPr>
          <w:rFonts w:ascii="Georgia" w:hAnsi="Georgia"/>
          <w:color w:val="000000" w:themeColor="text1"/>
          <w:sz w:val="21"/>
          <w:szCs w:val="21"/>
        </w:rPr>
      </w:pPr>
      <w:r w:rsidRPr="00B33E33">
        <w:rPr>
          <w:rFonts w:ascii="Georgia" w:hAnsi="Georgia"/>
          <w:color w:val="000000" w:themeColor="text1"/>
          <w:sz w:val="21"/>
          <w:szCs w:val="21"/>
        </w:rPr>
        <w:t>Vaccari (2012) sottolinea che gli americani interessati agli avvenimenti politici utilizzano molto la rete (p. 93).</w:t>
      </w:r>
    </w:p>
    <w:p w14:paraId="64D76078" w14:textId="77777777" w:rsidR="003D3635" w:rsidRPr="00B33E33" w:rsidRDefault="003D3635" w:rsidP="00B33E33">
      <w:pPr>
        <w:spacing w:line="270" w:lineRule="atLeast"/>
        <w:rPr>
          <w:rFonts w:ascii="Georgia" w:hAnsi="Georgia"/>
          <w:color w:val="000000" w:themeColor="text1"/>
          <w:sz w:val="21"/>
          <w:szCs w:val="21"/>
        </w:rPr>
      </w:pPr>
    </w:p>
    <w:p w14:paraId="3F725A77" w14:textId="77777777" w:rsidR="00B33E33" w:rsidRPr="00B33E33" w:rsidRDefault="00B33E33" w:rsidP="00B33E33">
      <w:pPr>
        <w:shd w:val="clear" w:color="auto" w:fill="FFFFFF"/>
        <w:spacing w:after="150"/>
        <w:rPr>
          <w:rFonts w:ascii="Arial" w:hAnsi="Arial" w:cs="Arial"/>
          <w:b/>
          <w:bCs/>
          <w:color w:val="000000" w:themeColor="text1"/>
          <w:sz w:val="21"/>
          <w:szCs w:val="21"/>
        </w:rPr>
      </w:pPr>
      <w:r w:rsidRPr="00B33E33">
        <w:rPr>
          <w:rFonts w:ascii="Arial" w:hAnsi="Arial" w:cs="Arial"/>
          <w:b/>
          <w:bCs/>
          <w:color w:val="000000" w:themeColor="text1"/>
          <w:sz w:val="21"/>
          <w:szCs w:val="21"/>
        </w:rPr>
        <w:t>Se si cita letteralmente un documento che non presenta numeri di pagina, come accade talvolta nei documenti elettronici, occorre indicare il paragrafo o il titolo della sezione cui ci si riferisce.</w:t>
      </w:r>
    </w:p>
    <w:p w14:paraId="210550BD" w14:textId="77777777" w:rsidR="00B33E33" w:rsidRPr="00B33E33" w:rsidRDefault="00B33E33" w:rsidP="00B33E33">
      <w:pPr>
        <w:spacing w:after="150" w:line="270" w:lineRule="atLeast"/>
        <w:rPr>
          <w:rFonts w:ascii="Georgia" w:hAnsi="Georgia"/>
          <w:color w:val="000000" w:themeColor="text1"/>
          <w:sz w:val="21"/>
          <w:szCs w:val="21"/>
        </w:rPr>
      </w:pPr>
      <w:r w:rsidRPr="00B33E33">
        <w:rPr>
          <w:rFonts w:ascii="Georgia" w:hAnsi="Georgia"/>
          <w:color w:val="000000" w:themeColor="text1"/>
          <w:sz w:val="21"/>
          <w:szCs w:val="21"/>
        </w:rPr>
        <w:t xml:space="preserve">De Robbio (2000, “introduzione”) sottolinea che la tecnologia del </w:t>
      </w:r>
      <w:proofErr w:type="spellStart"/>
      <w:r w:rsidRPr="00B33E33">
        <w:rPr>
          <w:rFonts w:ascii="Georgia" w:hAnsi="Georgia"/>
          <w:color w:val="000000" w:themeColor="text1"/>
          <w:sz w:val="21"/>
          <w:szCs w:val="21"/>
        </w:rPr>
        <w:t>print</w:t>
      </w:r>
      <w:proofErr w:type="spellEnd"/>
      <w:r w:rsidRPr="00B33E33">
        <w:rPr>
          <w:rFonts w:ascii="Georgia" w:hAnsi="Georgia"/>
          <w:color w:val="000000" w:themeColor="text1"/>
          <w:sz w:val="21"/>
          <w:szCs w:val="21"/>
        </w:rPr>
        <w:t xml:space="preserve"> on demand avrà successo se riuscirà a garantire “il giusto equilibrio tra i diritti degli aventi diritto (autori </w:t>
      </w:r>
      <w:proofErr w:type="gramStart"/>
      <w:r w:rsidRPr="00B33E33">
        <w:rPr>
          <w:rFonts w:ascii="Georgia" w:hAnsi="Georgia"/>
          <w:color w:val="000000" w:themeColor="text1"/>
          <w:sz w:val="21"/>
          <w:szCs w:val="21"/>
        </w:rPr>
        <w:t>ed</w:t>
      </w:r>
      <w:proofErr w:type="gramEnd"/>
      <w:r w:rsidRPr="00B33E33">
        <w:rPr>
          <w:rFonts w:ascii="Georgia" w:hAnsi="Georgia"/>
          <w:color w:val="000000" w:themeColor="text1"/>
          <w:sz w:val="21"/>
          <w:szCs w:val="21"/>
        </w:rPr>
        <w:t xml:space="preserve"> editori) e il diritto di accesso all'informazione che le biblioteche devono poter assicurare per l'interesse generale collettivo".</w:t>
      </w:r>
      <w:r w:rsidRPr="00B33E33">
        <w:rPr>
          <w:rFonts w:ascii="Georgia" w:hAnsi="Georgia"/>
          <w:color w:val="000000" w:themeColor="text1"/>
          <w:sz w:val="21"/>
          <w:szCs w:val="21"/>
        </w:rPr>
        <w:br/>
      </w:r>
      <w:r w:rsidRPr="00B33E33">
        <w:rPr>
          <w:rFonts w:ascii="Georgia" w:hAnsi="Georgia"/>
          <w:color w:val="000000" w:themeColor="text1"/>
          <w:sz w:val="21"/>
          <w:szCs w:val="21"/>
        </w:rPr>
        <w:br/>
      </w:r>
      <w:r w:rsidRPr="00B33E33">
        <w:rPr>
          <w:rFonts w:ascii="Georgia" w:hAnsi="Georgia"/>
          <w:i/>
          <w:iCs/>
          <w:color w:val="000000" w:themeColor="text1"/>
          <w:sz w:val="21"/>
          <w:szCs w:val="21"/>
        </w:rPr>
        <w:t>Citazione in bibliografia</w:t>
      </w:r>
    </w:p>
    <w:p w14:paraId="0BE2A687" w14:textId="77777777" w:rsidR="0060786A" w:rsidRPr="00251F43" w:rsidRDefault="00B33E33" w:rsidP="003D3635">
      <w:pPr>
        <w:spacing w:after="150" w:line="270" w:lineRule="atLeast"/>
        <w:rPr>
          <w:rFonts w:ascii="Georgia" w:hAnsi="Georgia"/>
          <w:color w:val="000000" w:themeColor="text1"/>
          <w:sz w:val="21"/>
          <w:szCs w:val="21"/>
        </w:rPr>
      </w:pPr>
      <w:r w:rsidRPr="00B33E33">
        <w:rPr>
          <w:rFonts w:ascii="Georgia" w:hAnsi="Georgia"/>
          <w:color w:val="000000" w:themeColor="text1"/>
          <w:sz w:val="21"/>
          <w:szCs w:val="21"/>
        </w:rPr>
        <w:t>De Robbio, A. (2000). </w:t>
      </w:r>
      <w:r w:rsidRPr="00B33E33">
        <w:rPr>
          <w:rFonts w:ascii="Georgia" w:hAnsi="Georgia"/>
          <w:i/>
          <w:iCs/>
          <w:color w:val="000000" w:themeColor="text1"/>
          <w:sz w:val="21"/>
          <w:szCs w:val="21"/>
        </w:rPr>
        <w:t>Gutenberg on demand</w:t>
      </w:r>
      <w:r w:rsidRPr="00B33E33">
        <w:rPr>
          <w:rFonts w:ascii="Georgia" w:hAnsi="Georgia"/>
          <w:color w:val="000000" w:themeColor="text1"/>
          <w:sz w:val="21"/>
          <w:szCs w:val="21"/>
        </w:rPr>
        <w:t>. [Relazione a convegno]. XLVII Congresso nazionale AIB2000, Roma. </w:t>
      </w:r>
      <w:hyperlink r:id="rId12" w:tgtFrame="_blank" w:history="1">
        <w:r w:rsidRPr="00B33E33">
          <w:rPr>
            <w:rFonts w:ascii="Georgia" w:hAnsi="Georgia"/>
            <w:color w:val="000000" w:themeColor="text1"/>
            <w:sz w:val="21"/>
            <w:szCs w:val="21"/>
          </w:rPr>
          <w:t>http://eprints.rclis.org/10957/1/podderobbio.pdf</w:t>
        </w:r>
      </w:hyperlink>
      <w:r w:rsidR="0060786A" w:rsidRPr="00251F43">
        <w:rPr>
          <w:rFonts w:ascii="Georgia" w:hAnsi="Georgia"/>
          <w:color w:val="000000" w:themeColor="text1"/>
          <w:sz w:val="21"/>
          <w:szCs w:val="21"/>
        </w:rPr>
        <w:t xml:space="preserve"> </w:t>
      </w:r>
    </w:p>
    <w:p w14:paraId="63F71D67" w14:textId="5402D643" w:rsidR="00B33E33" w:rsidRPr="00B33E33" w:rsidRDefault="0060786A" w:rsidP="003D3635">
      <w:pPr>
        <w:spacing w:after="150" w:line="270" w:lineRule="atLeast"/>
        <w:rPr>
          <w:rFonts w:ascii="Georgia" w:hAnsi="Georgia"/>
          <w:color w:val="000000" w:themeColor="text1"/>
          <w:sz w:val="21"/>
          <w:szCs w:val="21"/>
        </w:rPr>
      </w:pPr>
      <w:r w:rsidRPr="00251F43">
        <w:rPr>
          <w:rFonts w:ascii="Georgia" w:hAnsi="Georgia"/>
          <w:color w:val="000000" w:themeColor="text1"/>
          <w:sz w:val="21"/>
          <w:szCs w:val="21"/>
        </w:rPr>
        <w:t>(il link deve essere attivo in quanto facilita il lettore nel reperimento del materiale)</w:t>
      </w:r>
    </w:p>
    <w:p w14:paraId="1A2FE1D8" w14:textId="77777777" w:rsidR="00B33E33" w:rsidRPr="00B33E33" w:rsidRDefault="00B33E33" w:rsidP="00B33E33">
      <w:pPr>
        <w:shd w:val="clear" w:color="auto" w:fill="FFFFFF"/>
        <w:spacing w:after="150"/>
        <w:rPr>
          <w:rFonts w:ascii="Arial" w:hAnsi="Arial" w:cs="Arial"/>
          <w:color w:val="000000" w:themeColor="text1"/>
          <w:sz w:val="21"/>
          <w:szCs w:val="21"/>
        </w:rPr>
      </w:pPr>
      <w:r w:rsidRPr="00B33E33">
        <w:rPr>
          <w:rFonts w:ascii="Arial" w:hAnsi="Arial" w:cs="Arial"/>
          <w:color w:val="000000" w:themeColor="text1"/>
          <w:sz w:val="21"/>
          <w:szCs w:val="21"/>
        </w:rPr>
        <w:t> </w:t>
      </w:r>
    </w:p>
    <w:p w14:paraId="39F7E4C0" w14:textId="0CD1F8A1" w:rsidR="00B33E33" w:rsidRPr="00B33E33" w:rsidRDefault="003D3635" w:rsidP="00B33E33">
      <w:pPr>
        <w:shd w:val="clear" w:color="auto" w:fill="FFFFFF"/>
        <w:spacing w:before="300" w:after="150"/>
        <w:outlineLvl w:val="1"/>
        <w:rPr>
          <w:rFonts w:ascii="Arial" w:hAnsi="Arial" w:cs="Arial"/>
          <w:color w:val="000000" w:themeColor="text1"/>
          <w:sz w:val="42"/>
          <w:szCs w:val="42"/>
        </w:rPr>
      </w:pPr>
      <w:r w:rsidRPr="00251F43">
        <w:rPr>
          <w:rFonts w:ascii="Arial" w:hAnsi="Arial" w:cs="Arial"/>
          <w:color w:val="000000" w:themeColor="text1"/>
          <w:sz w:val="42"/>
          <w:szCs w:val="42"/>
        </w:rPr>
        <w:t xml:space="preserve">Se si cita un testo di due autori </w:t>
      </w:r>
    </w:p>
    <w:p w14:paraId="760F65F3" w14:textId="77777777" w:rsidR="00B33E33" w:rsidRPr="00B33E33" w:rsidRDefault="00B33E33" w:rsidP="00B33E33">
      <w:pPr>
        <w:shd w:val="clear" w:color="auto" w:fill="FFFFFF"/>
        <w:spacing w:after="150"/>
        <w:rPr>
          <w:rFonts w:ascii="Arial" w:hAnsi="Arial" w:cs="Arial"/>
          <w:color w:val="000000" w:themeColor="text1"/>
          <w:sz w:val="21"/>
          <w:szCs w:val="21"/>
        </w:rPr>
      </w:pPr>
      <w:r w:rsidRPr="00B33E33">
        <w:rPr>
          <w:rFonts w:ascii="Arial" w:hAnsi="Arial" w:cs="Arial"/>
          <w:color w:val="000000" w:themeColor="text1"/>
          <w:sz w:val="21"/>
          <w:szCs w:val="21"/>
        </w:rPr>
        <w:t>Citare entrambi i nomi, sia nella prima citazione sia in quelle successive.</w:t>
      </w:r>
    </w:p>
    <w:p w14:paraId="3AE68155" w14:textId="2C3CBCF0" w:rsidR="00B33E33" w:rsidRPr="00B33E33" w:rsidRDefault="00B33E33" w:rsidP="0060786A">
      <w:pPr>
        <w:spacing w:line="270" w:lineRule="atLeast"/>
        <w:rPr>
          <w:rFonts w:ascii="Georgia" w:hAnsi="Georgia"/>
          <w:color w:val="000000" w:themeColor="text1"/>
          <w:sz w:val="21"/>
          <w:szCs w:val="21"/>
        </w:rPr>
      </w:pPr>
      <w:r w:rsidRPr="00B33E33">
        <w:rPr>
          <w:rFonts w:ascii="Georgia" w:hAnsi="Georgia"/>
          <w:i/>
          <w:iCs/>
          <w:color w:val="000000" w:themeColor="text1"/>
          <w:sz w:val="21"/>
          <w:szCs w:val="21"/>
        </w:rPr>
        <w:t>Prima citazione</w:t>
      </w:r>
      <w:r w:rsidRPr="00B33E33">
        <w:rPr>
          <w:rFonts w:ascii="Georgia" w:hAnsi="Georgia"/>
          <w:color w:val="000000" w:themeColor="text1"/>
          <w:sz w:val="21"/>
          <w:szCs w:val="21"/>
        </w:rPr>
        <w:br/>
        <w:t>(Walker &amp; Allen, 2009)</w:t>
      </w:r>
      <w:r w:rsidRPr="00B33E33">
        <w:rPr>
          <w:rFonts w:ascii="Georgia" w:hAnsi="Georgia"/>
          <w:color w:val="000000" w:themeColor="text1"/>
          <w:sz w:val="21"/>
          <w:szCs w:val="21"/>
        </w:rPr>
        <w:br/>
      </w:r>
      <w:r w:rsidRPr="00B33E33">
        <w:rPr>
          <w:rFonts w:ascii="Georgia" w:hAnsi="Georgia"/>
          <w:color w:val="000000" w:themeColor="text1"/>
          <w:sz w:val="21"/>
          <w:szCs w:val="21"/>
        </w:rPr>
        <w:br/>
      </w:r>
      <w:r w:rsidRPr="00B33E33">
        <w:rPr>
          <w:rFonts w:ascii="Georgia" w:hAnsi="Georgia"/>
          <w:i/>
          <w:iCs/>
          <w:color w:val="000000" w:themeColor="text1"/>
          <w:sz w:val="21"/>
          <w:szCs w:val="21"/>
        </w:rPr>
        <w:t>Citazioni successive  </w:t>
      </w:r>
      <w:r w:rsidRPr="00B33E33">
        <w:rPr>
          <w:rFonts w:ascii="Georgia" w:hAnsi="Georgia"/>
          <w:color w:val="000000" w:themeColor="text1"/>
          <w:sz w:val="21"/>
          <w:szCs w:val="21"/>
        </w:rPr>
        <w:t>     </w:t>
      </w:r>
      <w:r w:rsidRPr="00B33E33">
        <w:rPr>
          <w:rFonts w:ascii="Georgia" w:hAnsi="Georgia"/>
          <w:color w:val="000000" w:themeColor="text1"/>
          <w:sz w:val="21"/>
          <w:szCs w:val="21"/>
        </w:rPr>
        <w:br/>
        <w:t>(Walker &amp; Allen, 2009)</w:t>
      </w:r>
    </w:p>
    <w:p w14:paraId="37FC70A6" w14:textId="1C2552B5" w:rsidR="00B33E33" w:rsidRPr="00B33E33" w:rsidRDefault="003D3635" w:rsidP="00B33E33">
      <w:pPr>
        <w:shd w:val="clear" w:color="auto" w:fill="FFFFFF"/>
        <w:spacing w:before="300" w:after="150"/>
        <w:outlineLvl w:val="1"/>
        <w:rPr>
          <w:rFonts w:ascii="Arial" w:hAnsi="Arial" w:cs="Arial"/>
          <w:color w:val="000000" w:themeColor="text1"/>
          <w:sz w:val="42"/>
          <w:szCs w:val="42"/>
        </w:rPr>
      </w:pPr>
      <w:r w:rsidRPr="00251F43">
        <w:rPr>
          <w:rFonts w:ascii="Arial" w:hAnsi="Arial" w:cs="Arial"/>
          <w:color w:val="000000" w:themeColor="text1"/>
          <w:sz w:val="42"/>
          <w:szCs w:val="42"/>
        </w:rPr>
        <w:t>Se si cita un testo di t</w:t>
      </w:r>
      <w:r w:rsidR="00B33E33" w:rsidRPr="00B33E33">
        <w:rPr>
          <w:rFonts w:ascii="Arial" w:hAnsi="Arial" w:cs="Arial"/>
          <w:color w:val="000000" w:themeColor="text1"/>
          <w:sz w:val="42"/>
          <w:szCs w:val="42"/>
        </w:rPr>
        <w:t>re o più autori</w:t>
      </w:r>
    </w:p>
    <w:p w14:paraId="6A7A50D1" w14:textId="77777777" w:rsidR="00B33E33" w:rsidRPr="00B33E33" w:rsidRDefault="00B33E33" w:rsidP="00B33E33">
      <w:pPr>
        <w:shd w:val="clear" w:color="auto" w:fill="FFFFFF"/>
        <w:spacing w:after="150"/>
        <w:rPr>
          <w:rFonts w:ascii="Arial" w:hAnsi="Arial" w:cs="Arial"/>
          <w:color w:val="000000" w:themeColor="text1"/>
          <w:sz w:val="21"/>
          <w:szCs w:val="21"/>
        </w:rPr>
      </w:pPr>
      <w:r w:rsidRPr="00B33E33">
        <w:rPr>
          <w:rFonts w:ascii="Arial" w:hAnsi="Arial" w:cs="Arial"/>
          <w:color w:val="000000" w:themeColor="text1"/>
          <w:sz w:val="21"/>
          <w:szCs w:val="21"/>
        </w:rPr>
        <w:t>Indicare solo il nome del primo autore seguito dall’abbreviazione “et al.” fin dalla prima citazione.</w:t>
      </w:r>
    </w:p>
    <w:p w14:paraId="0EF334CB" w14:textId="2129CD66" w:rsidR="00EB2A20" w:rsidRPr="00251F43" w:rsidRDefault="00B33E33" w:rsidP="00251F43">
      <w:pPr>
        <w:spacing w:before="30" w:after="30" w:line="270" w:lineRule="atLeast"/>
        <w:ind w:left="375" w:right="375"/>
        <w:rPr>
          <w:rFonts w:ascii="Georgia" w:hAnsi="Georgia"/>
          <w:color w:val="000000" w:themeColor="text1"/>
          <w:sz w:val="21"/>
          <w:szCs w:val="21"/>
        </w:rPr>
      </w:pPr>
      <w:r w:rsidRPr="00B33E33">
        <w:rPr>
          <w:rFonts w:ascii="Georgia" w:hAnsi="Georgia"/>
          <w:i/>
          <w:iCs/>
          <w:color w:val="000000" w:themeColor="text1"/>
          <w:sz w:val="21"/>
          <w:szCs w:val="21"/>
        </w:rPr>
        <w:t>Prima citazione </w:t>
      </w:r>
      <w:r w:rsidRPr="00B33E33">
        <w:rPr>
          <w:rFonts w:ascii="Georgia" w:hAnsi="Georgia"/>
          <w:color w:val="000000" w:themeColor="text1"/>
          <w:sz w:val="21"/>
          <w:szCs w:val="21"/>
        </w:rPr>
        <w:br/>
        <w:t>(Bradley et al., 1999)</w:t>
      </w:r>
      <w:r w:rsidRPr="00B33E33">
        <w:rPr>
          <w:rFonts w:ascii="Georgia" w:hAnsi="Georgia"/>
          <w:color w:val="000000" w:themeColor="text1"/>
          <w:sz w:val="21"/>
          <w:szCs w:val="21"/>
        </w:rPr>
        <w:br/>
      </w:r>
      <w:r w:rsidRPr="00B33E33">
        <w:rPr>
          <w:rFonts w:ascii="Georgia" w:hAnsi="Georgia"/>
          <w:color w:val="000000" w:themeColor="text1"/>
          <w:sz w:val="21"/>
          <w:szCs w:val="21"/>
        </w:rPr>
        <w:br/>
      </w:r>
      <w:r w:rsidRPr="00B33E33">
        <w:rPr>
          <w:rFonts w:ascii="Georgia" w:hAnsi="Georgia"/>
          <w:i/>
          <w:iCs/>
          <w:color w:val="000000" w:themeColor="text1"/>
          <w:sz w:val="21"/>
          <w:szCs w:val="21"/>
        </w:rPr>
        <w:t>Citazioni successive  </w:t>
      </w:r>
      <w:r w:rsidRPr="00B33E33">
        <w:rPr>
          <w:rFonts w:ascii="Georgia" w:hAnsi="Georgia"/>
          <w:color w:val="000000" w:themeColor="text1"/>
          <w:sz w:val="21"/>
          <w:szCs w:val="21"/>
        </w:rPr>
        <w:t>     </w:t>
      </w:r>
      <w:r w:rsidRPr="00B33E33">
        <w:rPr>
          <w:rFonts w:ascii="Georgia" w:hAnsi="Georgia"/>
          <w:color w:val="000000" w:themeColor="text1"/>
          <w:sz w:val="21"/>
          <w:szCs w:val="21"/>
        </w:rPr>
        <w:br/>
        <w:t>(Bradley et al., 1999)</w:t>
      </w:r>
    </w:p>
    <w:p w14:paraId="6396A6FF" w14:textId="200F1A6D" w:rsidR="0060786A" w:rsidRPr="00251F43" w:rsidRDefault="0060786A" w:rsidP="0060786A">
      <w:pPr>
        <w:pStyle w:val="Titolo2"/>
        <w:shd w:val="clear" w:color="auto" w:fill="FFFFFF"/>
        <w:spacing w:before="300" w:beforeAutospacing="0" w:after="150" w:afterAutospacing="0"/>
        <w:rPr>
          <w:rFonts w:ascii="Arial" w:hAnsi="Arial" w:cs="Arial"/>
          <w:b w:val="0"/>
          <w:bCs w:val="0"/>
          <w:color w:val="000000" w:themeColor="text1"/>
          <w:sz w:val="42"/>
          <w:szCs w:val="42"/>
        </w:rPr>
      </w:pPr>
      <w:bookmarkStart w:id="0" w:name="Enti%20e%20istituzioni%20come%20autori"/>
      <w:r w:rsidRPr="00251F43">
        <w:rPr>
          <w:rFonts w:ascii="Arial" w:hAnsi="Arial" w:cs="Arial"/>
          <w:b w:val="0"/>
          <w:bCs w:val="0"/>
          <w:color w:val="000000" w:themeColor="text1"/>
          <w:sz w:val="42"/>
          <w:szCs w:val="42"/>
        </w:rPr>
        <w:t>Se si citano Enti e istituzioni come autori</w:t>
      </w:r>
      <w:bookmarkEnd w:id="0"/>
    </w:p>
    <w:p w14:paraId="25916106" w14:textId="77777777" w:rsidR="0060786A" w:rsidRPr="00251F43" w:rsidRDefault="0060786A" w:rsidP="0060786A">
      <w:pPr>
        <w:pStyle w:val="NormaleWeb"/>
        <w:shd w:val="clear" w:color="auto" w:fill="FFFFFF"/>
        <w:spacing w:before="0" w:beforeAutospacing="0" w:after="150" w:afterAutospacing="0"/>
        <w:rPr>
          <w:rFonts w:ascii="Arial" w:hAnsi="Arial" w:cs="Arial"/>
          <w:color w:val="000000" w:themeColor="text1"/>
          <w:sz w:val="21"/>
          <w:szCs w:val="21"/>
        </w:rPr>
      </w:pPr>
      <w:r w:rsidRPr="00251F43">
        <w:rPr>
          <w:rFonts w:ascii="Arial" w:hAnsi="Arial" w:cs="Arial"/>
          <w:color w:val="000000" w:themeColor="text1"/>
          <w:sz w:val="21"/>
          <w:szCs w:val="21"/>
        </w:rPr>
        <w:t>Nella prima citazione occorre indicare il nome dell’ente per intero, mentre nelle citazioni seguenti si possono utilizzare eventuali abbreviazioni, se il nome è particolarmente lungo.</w:t>
      </w:r>
    </w:p>
    <w:p w14:paraId="5543FB98" w14:textId="77777777" w:rsidR="0060786A" w:rsidRPr="00251F43" w:rsidRDefault="0060786A" w:rsidP="0060786A">
      <w:pPr>
        <w:spacing w:line="270" w:lineRule="atLeast"/>
        <w:rPr>
          <w:rFonts w:ascii="Georgia" w:hAnsi="Georgia"/>
          <w:color w:val="000000" w:themeColor="text1"/>
          <w:sz w:val="21"/>
          <w:szCs w:val="21"/>
          <w:lang w:val="en-US"/>
        </w:rPr>
      </w:pPr>
      <w:r w:rsidRPr="00251F43">
        <w:rPr>
          <w:rStyle w:val="Enfasicorsivo"/>
          <w:rFonts w:ascii="Georgia" w:hAnsi="Georgia"/>
          <w:color w:val="000000" w:themeColor="text1"/>
          <w:sz w:val="21"/>
          <w:szCs w:val="21"/>
          <w:lang w:val="en-US"/>
        </w:rPr>
        <w:t xml:space="preserve">Prima </w:t>
      </w:r>
      <w:proofErr w:type="spellStart"/>
      <w:r w:rsidRPr="00251F43">
        <w:rPr>
          <w:rStyle w:val="Enfasicorsivo"/>
          <w:rFonts w:ascii="Georgia" w:hAnsi="Georgia"/>
          <w:color w:val="000000" w:themeColor="text1"/>
          <w:sz w:val="21"/>
          <w:szCs w:val="21"/>
          <w:lang w:val="en-US"/>
        </w:rPr>
        <w:t>citazione</w:t>
      </w:r>
      <w:proofErr w:type="spellEnd"/>
      <w:r w:rsidRPr="00251F43">
        <w:rPr>
          <w:rFonts w:ascii="Georgia" w:hAnsi="Georgia"/>
          <w:color w:val="000000" w:themeColor="text1"/>
          <w:sz w:val="21"/>
          <w:szCs w:val="21"/>
          <w:lang w:val="en-US"/>
        </w:rPr>
        <w:br/>
        <w:t>(Active Learning Network for Accountability and Performance in Humanitarian Action [ALNAP], 2018).</w:t>
      </w:r>
      <w:r w:rsidRPr="00251F43">
        <w:rPr>
          <w:rFonts w:ascii="Georgia" w:hAnsi="Georgia"/>
          <w:color w:val="000000" w:themeColor="text1"/>
          <w:sz w:val="21"/>
          <w:szCs w:val="21"/>
          <w:lang w:val="en-US"/>
        </w:rPr>
        <w:br/>
      </w:r>
      <w:r w:rsidRPr="00251F43">
        <w:rPr>
          <w:rFonts w:ascii="Georgia" w:hAnsi="Georgia"/>
          <w:color w:val="000000" w:themeColor="text1"/>
          <w:sz w:val="21"/>
          <w:szCs w:val="21"/>
          <w:lang w:val="en-US"/>
        </w:rPr>
        <w:br/>
      </w:r>
      <w:proofErr w:type="spellStart"/>
      <w:r w:rsidRPr="00251F43">
        <w:rPr>
          <w:rStyle w:val="Enfasicorsivo"/>
          <w:rFonts w:ascii="Georgia" w:hAnsi="Georgia"/>
          <w:color w:val="000000" w:themeColor="text1"/>
          <w:sz w:val="21"/>
          <w:szCs w:val="21"/>
          <w:lang w:val="en-US"/>
        </w:rPr>
        <w:t>Citazioni</w:t>
      </w:r>
      <w:proofErr w:type="spellEnd"/>
      <w:r w:rsidRPr="00251F43">
        <w:rPr>
          <w:rStyle w:val="Enfasicorsivo"/>
          <w:rFonts w:ascii="Georgia" w:hAnsi="Georgia"/>
          <w:color w:val="000000" w:themeColor="text1"/>
          <w:sz w:val="21"/>
          <w:szCs w:val="21"/>
          <w:lang w:val="en-US"/>
        </w:rPr>
        <w:t xml:space="preserve"> successive</w:t>
      </w:r>
      <w:r w:rsidRPr="00251F43">
        <w:rPr>
          <w:rFonts w:ascii="Georgia" w:hAnsi="Georgia"/>
          <w:color w:val="000000" w:themeColor="text1"/>
          <w:sz w:val="21"/>
          <w:szCs w:val="21"/>
          <w:lang w:val="en-US"/>
        </w:rPr>
        <w:br/>
      </w:r>
      <w:r w:rsidRPr="00251F43">
        <w:rPr>
          <w:rFonts w:ascii="Georgia" w:hAnsi="Georgia"/>
          <w:color w:val="000000" w:themeColor="text1"/>
          <w:sz w:val="21"/>
          <w:szCs w:val="21"/>
          <w:lang w:val="en-US"/>
        </w:rPr>
        <w:lastRenderedPageBreak/>
        <w:t>(ALNAP, 2018)</w:t>
      </w:r>
      <w:r w:rsidRPr="00251F43">
        <w:rPr>
          <w:rFonts w:ascii="Georgia" w:hAnsi="Georgia"/>
          <w:color w:val="000000" w:themeColor="text1"/>
          <w:sz w:val="21"/>
          <w:szCs w:val="21"/>
          <w:lang w:val="en-US"/>
        </w:rPr>
        <w:br/>
      </w:r>
      <w:r w:rsidRPr="00251F43">
        <w:rPr>
          <w:rFonts w:ascii="Georgia" w:hAnsi="Georgia"/>
          <w:color w:val="000000" w:themeColor="text1"/>
          <w:sz w:val="21"/>
          <w:szCs w:val="21"/>
          <w:lang w:val="en-US"/>
        </w:rPr>
        <w:br/>
      </w:r>
      <w:proofErr w:type="spellStart"/>
      <w:r w:rsidRPr="00251F43">
        <w:rPr>
          <w:rStyle w:val="Enfasicorsivo"/>
          <w:rFonts w:ascii="Georgia" w:hAnsi="Georgia"/>
          <w:color w:val="000000" w:themeColor="text1"/>
          <w:sz w:val="21"/>
          <w:szCs w:val="21"/>
          <w:lang w:val="en-US"/>
        </w:rPr>
        <w:t>Citazione</w:t>
      </w:r>
      <w:proofErr w:type="spellEnd"/>
      <w:r w:rsidRPr="00251F43">
        <w:rPr>
          <w:rStyle w:val="Enfasicorsivo"/>
          <w:rFonts w:ascii="Georgia" w:hAnsi="Georgia"/>
          <w:color w:val="000000" w:themeColor="text1"/>
          <w:sz w:val="21"/>
          <w:szCs w:val="21"/>
          <w:lang w:val="en-US"/>
        </w:rPr>
        <w:t xml:space="preserve"> in </w:t>
      </w:r>
      <w:proofErr w:type="spellStart"/>
      <w:r w:rsidRPr="00251F43">
        <w:rPr>
          <w:rStyle w:val="Enfasicorsivo"/>
          <w:rFonts w:ascii="Georgia" w:hAnsi="Georgia"/>
          <w:color w:val="000000" w:themeColor="text1"/>
          <w:sz w:val="21"/>
          <w:szCs w:val="21"/>
          <w:lang w:val="en-US"/>
        </w:rPr>
        <w:t>bibliografia</w:t>
      </w:r>
      <w:proofErr w:type="spellEnd"/>
    </w:p>
    <w:p w14:paraId="2C17DCF2" w14:textId="796AC6E9" w:rsidR="0060786A" w:rsidRPr="00251F43" w:rsidRDefault="0060786A" w:rsidP="0060786A">
      <w:pPr>
        <w:pStyle w:val="apabibref"/>
        <w:spacing w:before="0" w:beforeAutospacing="0" w:after="150" w:afterAutospacing="0" w:line="270" w:lineRule="atLeast"/>
        <w:ind w:hanging="750"/>
        <w:rPr>
          <w:rFonts w:ascii="Georgia" w:hAnsi="Georgia"/>
          <w:color w:val="000000" w:themeColor="text1"/>
          <w:sz w:val="21"/>
          <w:szCs w:val="21"/>
          <w:lang w:val="en-US"/>
        </w:rPr>
      </w:pPr>
      <w:r w:rsidRPr="00251F43">
        <w:rPr>
          <w:rFonts w:ascii="Georgia" w:hAnsi="Georgia"/>
          <w:color w:val="000000" w:themeColor="text1"/>
          <w:sz w:val="21"/>
          <w:szCs w:val="21"/>
          <w:lang w:val="en-US"/>
        </w:rPr>
        <w:t xml:space="preserve">               Active Learning Network for Accountability and Performance in Humanitarian Action. (2018). </w:t>
      </w:r>
      <w:r w:rsidRPr="00251F43">
        <w:rPr>
          <w:rStyle w:val="Enfasicorsivo"/>
          <w:rFonts w:ascii="Georgia" w:hAnsi="Georgia"/>
          <w:color w:val="000000" w:themeColor="text1"/>
          <w:sz w:val="21"/>
          <w:szCs w:val="21"/>
          <w:lang w:val="en-US"/>
        </w:rPr>
        <w:t>The state of the humanitarian system 2018: Full report.</w:t>
      </w:r>
      <w:r w:rsidRPr="00251F43">
        <w:rPr>
          <w:rFonts w:ascii="Georgia" w:hAnsi="Georgia"/>
          <w:color w:val="000000" w:themeColor="text1"/>
          <w:sz w:val="21"/>
          <w:szCs w:val="21"/>
          <w:lang w:val="en-US"/>
        </w:rPr>
        <w:t> </w:t>
      </w:r>
      <w:hyperlink r:id="rId13" w:tgtFrame="_blank" w:history="1">
        <w:r w:rsidRPr="00251F43">
          <w:rPr>
            <w:rStyle w:val="Collegamentoipertestuale"/>
            <w:rFonts w:ascii="Georgia" w:hAnsi="Georgia"/>
            <w:color w:val="000000" w:themeColor="text1"/>
            <w:sz w:val="21"/>
            <w:szCs w:val="21"/>
            <w:lang w:val="en-US"/>
          </w:rPr>
          <w:t>https://www.alnap.org/help-library/the-state-of-the-humanitarian-system-2018-full-report</w:t>
        </w:r>
      </w:hyperlink>
    </w:p>
    <w:p w14:paraId="33828243" w14:textId="77777777" w:rsidR="0060786A" w:rsidRPr="00B33E33" w:rsidRDefault="0060786A" w:rsidP="0060786A">
      <w:pPr>
        <w:spacing w:after="150" w:line="270" w:lineRule="atLeast"/>
        <w:rPr>
          <w:rFonts w:ascii="Georgia" w:hAnsi="Georgia"/>
          <w:color w:val="000000" w:themeColor="text1"/>
          <w:sz w:val="21"/>
          <w:szCs w:val="21"/>
        </w:rPr>
      </w:pPr>
      <w:r w:rsidRPr="00251F43">
        <w:rPr>
          <w:rFonts w:ascii="Georgia" w:hAnsi="Georgia"/>
          <w:color w:val="000000" w:themeColor="text1"/>
          <w:sz w:val="21"/>
          <w:szCs w:val="21"/>
        </w:rPr>
        <w:t>(il link deve essere attivo in quanto facilita il lettore nel reperimento del materiale)</w:t>
      </w:r>
    </w:p>
    <w:p w14:paraId="30CC03A8" w14:textId="77777777" w:rsidR="0060786A" w:rsidRPr="00B33E33" w:rsidRDefault="0060786A" w:rsidP="0060786A">
      <w:pPr>
        <w:shd w:val="clear" w:color="auto" w:fill="FFFFFF"/>
        <w:spacing w:after="150"/>
        <w:rPr>
          <w:rFonts w:ascii="Arial" w:hAnsi="Arial" w:cs="Arial"/>
          <w:color w:val="000000" w:themeColor="text1"/>
          <w:sz w:val="21"/>
          <w:szCs w:val="21"/>
        </w:rPr>
      </w:pPr>
      <w:r w:rsidRPr="00B33E33">
        <w:rPr>
          <w:rFonts w:ascii="Arial" w:hAnsi="Arial" w:cs="Arial"/>
          <w:color w:val="000000" w:themeColor="text1"/>
          <w:sz w:val="21"/>
          <w:szCs w:val="21"/>
        </w:rPr>
        <w:t> </w:t>
      </w:r>
    </w:p>
    <w:p w14:paraId="4258627A" w14:textId="77777777" w:rsidR="0060786A" w:rsidRPr="00251F43" w:rsidRDefault="0060786A" w:rsidP="0060786A">
      <w:pPr>
        <w:pStyle w:val="NormaleWeb"/>
        <w:shd w:val="clear" w:color="auto" w:fill="FFFFFF"/>
        <w:spacing w:before="0" w:beforeAutospacing="0" w:after="150" w:afterAutospacing="0"/>
        <w:rPr>
          <w:rFonts w:ascii="Arial" w:hAnsi="Arial" w:cs="Arial"/>
          <w:color w:val="000000" w:themeColor="text1"/>
          <w:sz w:val="21"/>
          <w:szCs w:val="21"/>
        </w:rPr>
      </w:pPr>
      <w:r w:rsidRPr="00251F43">
        <w:rPr>
          <w:rFonts w:ascii="Arial" w:hAnsi="Arial" w:cs="Arial"/>
          <w:color w:val="000000" w:themeColor="text1"/>
          <w:sz w:val="21"/>
          <w:szCs w:val="21"/>
        </w:rPr>
        <w:t xml:space="preserve">Se sono presenti più enti facenti parte di un'organizzazione è sufficiente indicare solo l'ente specifico come autore, per esempio “National Institute of Nursing </w:t>
      </w:r>
      <w:proofErr w:type="spellStart"/>
      <w:r w:rsidRPr="00251F43">
        <w:rPr>
          <w:rFonts w:ascii="Arial" w:hAnsi="Arial" w:cs="Arial"/>
          <w:color w:val="000000" w:themeColor="text1"/>
          <w:sz w:val="21"/>
          <w:szCs w:val="21"/>
        </w:rPr>
        <w:t>Research</w:t>
      </w:r>
      <w:proofErr w:type="spellEnd"/>
      <w:r w:rsidRPr="00251F43">
        <w:rPr>
          <w:rFonts w:ascii="Arial" w:hAnsi="Arial" w:cs="Arial"/>
          <w:color w:val="000000" w:themeColor="text1"/>
          <w:sz w:val="21"/>
          <w:szCs w:val="21"/>
        </w:rPr>
        <w:t xml:space="preserve">” </w:t>
      </w:r>
      <w:proofErr w:type="spellStart"/>
      <w:r w:rsidRPr="00251F43">
        <w:rPr>
          <w:rFonts w:ascii="Arial" w:hAnsi="Arial" w:cs="Arial"/>
          <w:color w:val="000000" w:themeColor="text1"/>
          <w:sz w:val="21"/>
          <w:szCs w:val="21"/>
        </w:rPr>
        <w:t>anzichè</w:t>
      </w:r>
      <w:proofErr w:type="spellEnd"/>
      <w:r w:rsidRPr="00251F43">
        <w:rPr>
          <w:rFonts w:ascii="Arial" w:hAnsi="Arial" w:cs="Arial"/>
          <w:color w:val="000000" w:themeColor="text1"/>
          <w:sz w:val="21"/>
          <w:szCs w:val="21"/>
        </w:rPr>
        <w:t xml:space="preserve"> “U.S. Department of Health and Human Services, National Institutes of Health, National Institute of Nursing </w:t>
      </w:r>
      <w:proofErr w:type="spellStart"/>
      <w:r w:rsidRPr="00251F43">
        <w:rPr>
          <w:rFonts w:ascii="Arial" w:hAnsi="Arial" w:cs="Arial"/>
          <w:color w:val="000000" w:themeColor="text1"/>
          <w:sz w:val="21"/>
          <w:szCs w:val="21"/>
        </w:rPr>
        <w:t>Research</w:t>
      </w:r>
      <w:proofErr w:type="spellEnd"/>
      <w:r w:rsidRPr="00251F43">
        <w:rPr>
          <w:rFonts w:ascii="Arial" w:hAnsi="Arial" w:cs="Arial"/>
          <w:color w:val="000000" w:themeColor="text1"/>
          <w:sz w:val="21"/>
          <w:szCs w:val="21"/>
        </w:rPr>
        <w:t>”. Gli enti restanti figurano come editori, come mostra l'esempio seguente.</w:t>
      </w:r>
    </w:p>
    <w:p w14:paraId="53C6AFDF" w14:textId="77777777" w:rsidR="0060786A" w:rsidRPr="00251F43" w:rsidRDefault="0060786A" w:rsidP="0060786A">
      <w:pPr>
        <w:spacing w:line="270" w:lineRule="atLeast"/>
        <w:rPr>
          <w:rFonts w:ascii="Georgia" w:hAnsi="Georgia"/>
          <w:color w:val="000000" w:themeColor="text1"/>
          <w:sz w:val="21"/>
          <w:szCs w:val="21"/>
          <w:lang w:val="en-US"/>
        </w:rPr>
      </w:pPr>
      <w:proofErr w:type="spellStart"/>
      <w:r w:rsidRPr="00251F43">
        <w:rPr>
          <w:rStyle w:val="Enfasicorsivo"/>
          <w:rFonts w:ascii="Georgia" w:hAnsi="Georgia"/>
          <w:color w:val="000000" w:themeColor="text1"/>
          <w:sz w:val="21"/>
          <w:szCs w:val="21"/>
          <w:lang w:val="en-US"/>
        </w:rPr>
        <w:t>Citazione</w:t>
      </w:r>
      <w:proofErr w:type="spellEnd"/>
      <w:r w:rsidRPr="00251F43">
        <w:rPr>
          <w:rStyle w:val="Enfasicorsivo"/>
          <w:rFonts w:ascii="Georgia" w:hAnsi="Georgia"/>
          <w:color w:val="000000" w:themeColor="text1"/>
          <w:sz w:val="21"/>
          <w:szCs w:val="21"/>
          <w:lang w:val="en-US"/>
        </w:rPr>
        <w:t xml:space="preserve"> in </w:t>
      </w:r>
      <w:proofErr w:type="spellStart"/>
      <w:r w:rsidRPr="00251F43">
        <w:rPr>
          <w:rStyle w:val="Enfasicorsivo"/>
          <w:rFonts w:ascii="Georgia" w:hAnsi="Georgia"/>
          <w:color w:val="000000" w:themeColor="text1"/>
          <w:sz w:val="21"/>
          <w:szCs w:val="21"/>
          <w:lang w:val="en-US"/>
        </w:rPr>
        <w:t>bibliografia</w:t>
      </w:r>
      <w:proofErr w:type="spellEnd"/>
    </w:p>
    <w:p w14:paraId="0855D7C8" w14:textId="1C615A69" w:rsidR="0060786A" w:rsidRPr="00251F43" w:rsidRDefault="00251F43" w:rsidP="0060786A">
      <w:pPr>
        <w:pStyle w:val="apabibref"/>
        <w:spacing w:before="0" w:beforeAutospacing="0" w:after="150" w:afterAutospacing="0" w:line="270" w:lineRule="atLeast"/>
        <w:ind w:hanging="750"/>
        <w:rPr>
          <w:rFonts w:ascii="Georgia" w:hAnsi="Georgia"/>
          <w:color w:val="000000" w:themeColor="text1"/>
          <w:sz w:val="21"/>
          <w:szCs w:val="21"/>
        </w:rPr>
      </w:pPr>
      <w:r w:rsidRPr="00251F43">
        <w:rPr>
          <w:rFonts w:ascii="Georgia" w:hAnsi="Georgia"/>
          <w:color w:val="000000" w:themeColor="text1"/>
          <w:sz w:val="21"/>
          <w:szCs w:val="21"/>
          <w:lang w:val="en-US"/>
        </w:rPr>
        <w:t xml:space="preserve">              </w:t>
      </w:r>
      <w:r w:rsidR="0060786A" w:rsidRPr="00251F43">
        <w:rPr>
          <w:rFonts w:ascii="Georgia" w:hAnsi="Georgia"/>
          <w:color w:val="000000" w:themeColor="text1"/>
          <w:sz w:val="21"/>
          <w:szCs w:val="21"/>
          <w:lang w:val="en-US"/>
        </w:rPr>
        <w:t>National Institute of Nursing Research. (2015). </w:t>
      </w:r>
      <w:r w:rsidR="0060786A" w:rsidRPr="00251F43">
        <w:rPr>
          <w:rStyle w:val="Enfasicorsivo"/>
          <w:rFonts w:ascii="Georgia" w:hAnsi="Georgia"/>
          <w:color w:val="000000" w:themeColor="text1"/>
          <w:sz w:val="21"/>
          <w:szCs w:val="21"/>
          <w:lang w:val="en-US"/>
        </w:rPr>
        <w:t>A family’s perspective: Pediatric palliative care stories</w:t>
      </w:r>
      <w:r w:rsidR="0060786A" w:rsidRPr="00251F43">
        <w:rPr>
          <w:rFonts w:ascii="Georgia" w:hAnsi="Georgia"/>
          <w:color w:val="000000" w:themeColor="text1"/>
          <w:sz w:val="21"/>
          <w:szCs w:val="21"/>
          <w:lang w:val="en-US"/>
        </w:rPr>
        <w:t> (NIH Publication No. 15-NR-8018). U.S. Department of Health and Human Services, National Institutes of Health. </w:t>
      </w:r>
      <w:hyperlink r:id="rId14" w:tgtFrame="_blank" w:history="1">
        <w:r w:rsidR="0060786A" w:rsidRPr="00251F43">
          <w:rPr>
            <w:rStyle w:val="Collegamentoipertestuale"/>
            <w:rFonts w:ascii="Georgia" w:hAnsi="Georgia"/>
            <w:color w:val="000000" w:themeColor="text1"/>
            <w:sz w:val="21"/>
            <w:szCs w:val="21"/>
            <w:u w:val="none"/>
          </w:rPr>
          <w:t>https://www.ninr.nih.gov/sites/files/docs/NINR_508c_FamilyStories_0.pdf</w:t>
        </w:r>
      </w:hyperlink>
    </w:p>
    <w:p w14:paraId="6043B7FF" w14:textId="77777777" w:rsidR="0060786A" w:rsidRPr="00251F43" w:rsidRDefault="0060786A" w:rsidP="0060786A">
      <w:pPr>
        <w:pStyle w:val="Titolo2"/>
        <w:shd w:val="clear" w:color="auto" w:fill="FFFFFF"/>
        <w:spacing w:before="300" w:beforeAutospacing="0" w:after="150" w:afterAutospacing="0"/>
        <w:rPr>
          <w:rFonts w:ascii="Arial" w:hAnsi="Arial" w:cs="Arial"/>
          <w:b w:val="0"/>
          <w:bCs w:val="0"/>
          <w:color w:val="000000" w:themeColor="text1"/>
          <w:sz w:val="42"/>
          <w:szCs w:val="42"/>
        </w:rPr>
      </w:pPr>
      <w:r w:rsidRPr="00251F43">
        <w:rPr>
          <w:rFonts w:ascii="Arial" w:hAnsi="Arial" w:cs="Arial"/>
          <w:b w:val="0"/>
          <w:bCs w:val="0"/>
          <w:color w:val="000000" w:themeColor="text1"/>
          <w:sz w:val="42"/>
          <w:szCs w:val="42"/>
        </w:rPr>
        <w:t>Autore sconosciuto</w:t>
      </w:r>
    </w:p>
    <w:p w14:paraId="20F68F26" w14:textId="77777777" w:rsidR="0060786A" w:rsidRPr="00251F43" w:rsidRDefault="0060786A" w:rsidP="0060786A">
      <w:pPr>
        <w:pStyle w:val="NormaleWeb"/>
        <w:shd w:val="clear" w:color="auto" w:fill="FFFFFF"/>
        <w:spacing w:before="0" w:beforeAutospacing="0" w:after="150" w:afterAutospacing="0"/>
        <w:rPr>
          <w:rFonts w:ascii="Arial" w:hAnsi="Arial" w:cs="Arial"/>
          <w:color w:val="000000" w:themeColor="text1"/>
          <w:sz w:val="21"/>
          <w:szCs w:val="21"/>
        </w:rPr>
      </w:pPr>
      <w:r w:rsidRPr="00251F43">
        <w:rPr>
          <w:rFonts w:ascii="Arial" w:hAnsi="Arial" w:cs="Arial"/>
          <w:color w:val="000000" w:themeColor="text1"/>
          <w:sz w:val="21"/>
          <w:szCs w:val="21"/>
        </w:rPr>
        <w:t>Se l’autore o l’ente responsabile del testo non è indicato o rintracciabile, occorre citare al suo posto il titolo del documento, prestando attenzione al trattamento delle maiuscole, come mostrato nell'esempio. Se il titolo è molto lungo lo si può abbreviare. In bibliografia, occorre portare il titolo del documento in prima posizione. Maggiori informazioni alla sezione 8.14 del Manuale APA.</w:t>
      </w:r>
    </w:p>
    <w:p w14:paraId="2DDE72A8" w14:textId="77777777" w:rsidR="0060786A" w:rsidRPr="00251F43" w:rsidRDefault="0060786A" w:rsidP="0060786A">
      <w:pPr>
        <w:pStyle w:val="NormaleWeb"/>
        <w:spacing w:before="0" w:beforeAutospacing="0" w:after="150" w:afterAutospacing="0" w:line="270" w:lineRule="atLeast"/>
        <w:rPr>
          <w:rFonts w:ascii="Georgia" w:hAnsi="Georgia"/>
          <w:color w:val="000000" w:themeColor="text1"/>
          <w:sz w:val="21"/>
          <w:szCs w:val="21"/>
        </w:rPr>
      </w:pPr>
      <w:r w:rsidRPr="00251F43">
        <w:rPr>
          <w:rFonts w:ascii="Georgia" w:hAnsi="Georgia"/>
          <w:color w:val="000000" w:themeColor="text1"/>
          <w:sz w:val="21"/>
          <w:szCs w:val="21"/>
        </w:rPr>
        <w:t xml:space="preserve">(“The Guardian </w:t>
      </w:r>
      <w:proofErr w:type="spellStart"/>
      <w:r w:rsidRPr="00251F43">
        <w:rPr>
          <w:rFonts w:ascii="Georgia" w:hAnsi="Georgia"/>
          <w:color w:val="000000" w:themeColor="text1"/>
          <w:sz w:val="21"/>
          <w:szCs w:val="21"/>
        </w:rPr>
        <w:t>View</w:t>
      </w:r>
      <w:proofErr w:type="spellEnd"/>
      <w:r w:rsidRPr="00251F43">
        <w:rPr>
          <w:rFonts w:ascii="Georgia" w:hAnsi="Georgia"/>
          <w:color w:val="000000" w:themeColor="text1"/>
          <w:sz w:val="21"/>
          <w:szCs w:val="21"/>
        </w:rPr>
        <w:t xml:space="preserve"> on Britain and Europe,” 2015)</w:t>
      </w:r>
      <w:r w:rsidRPr="00251F43">
        <w:rPr>
          <w:rFonts w:ascii="Georgia" w:hAnsi="Georgia"/>
          <w:color w:val="000000" w:themeColor="text1"/>
          <w:sz w:val="21"/>
          <w:szCs w:val="21"/>
        </w:rPr>
        <w:br/>
      </w:r>
      <w:r w:rsidRPr="00251F43">
        <w:rPr>
          <w:rFonts w:ascii="Georgia" w:hAnsi="Georgia"/>
          <w:color w:val="000000" w:themeColor="text1"/>
          <w:sz w:val="21"/>
          <w:szCs w:val="21"/>
        </w:rPr>
        <w:br/>
      </w:r>
      <w:r w:rsidRPr="00251F43">
        <w:rPr>
          <w:rStyle w:val="Enfasicorsivo"/>
          <w:rFonts w:ascii="Georgia" w:hAnsi="Georgia"/>
          <w:color w:val="000000" w:themeColor="text1"/>
          <w:sz w:val="21"/>
          <w:szCs w:val="21"/>
        </w:rPr>
        <w:t>Citazione in bibliografia</w:t>
      </w:r>
    </w:p>
    <w:p w14:paraId="49E1664E" w14:textId="429B061B" w:rsidR="0060786A" w:rsidRPr="00251F43" w:rsidRDefault="00251F43" w:rsidP="0060786A">
      <w:pPr>
        <w:pStyle w:val="apabibref"/>
        <w:spacing w:before="0" w:beforeAutospacing="0" w:after="150" w:afterAutospacing="0" w:line="270" w:lineRule="atLeast"/>
        <w:ind w:hanging="750"/>
        <w:rPr>
          <w:rFonts w:ascii="Georgia" w:hAnsi="Georgia"/>
          <w:color w:val="000000" w:themeColor="text1"/>
          <w:sz w:val="21"/>
          <w:szCs w:val="21"/>
        </w:rPr>
      </w:pPr>
      <w:r w:rsidRPr="00251F43">
        <w:rPr>
          <w:rFonts w:ascii="Georgia" w:hAnsi="Georgia"/>
          <w:color w:val="000000" w:themeColor="text1"/>
          <w:sz w:val="21"/>
          <w:szCs w:val="21"/>
          <w:lang w:val="en-US"/>
        </w:rPr>
        <w:t xml:space="preserve">               </w:t>
      </w:r>
      <w:r w:rsidR="0060786A" w:rsidRPr="00251F43">
        <w:rPr>
          <w:rFonts w:ascii="Georgia" w:hAnsi="Georgia"/>
          <w:color w:val="000000" w:themeColor="text1"/>
          <w:sz w:val="21"/>
          <w:szCs w:val="21"/>
          <w:lang w:val="en-US"/>
        </w:rPr>
        <w:t>The Guardian view on Britain and Europe: Never a place apart [</w:t>
      </w:r>
      <w:proofErr w:type="spellStart"/>
      <w:r w:rsidR="0060786A" w:rsidRPr="00251F43">
        <w:rPr>
          <w:rFonts w:ascii="Georgia" w:hAnsi="Georgia"/>
          <w:color w:val="000000" w:themeColor="text1"/>
          <w:sz w:val="21"/>
          <w:szCs w:val="21"/>
          <w:lang w:val="en-US"/>
        </w:rPr>
        <w:t>Editoriale</w:t>
      </w:r>
      <w:proofErr w:type="spellEnd"/>
      <w:r w:rsidR="0060786A" w:rsidRPr="00251F43">
        <w:rPr>
          <w:rFonts w:ascii="Georgia" w:hAnsi="Georgia"/>
          <w:color w:val="000000" w:themeColor="text1"/>
          <w:sz w:val="21"/>
          <w:szCs w:val="21"/>
          <w:lang w:val="en-US"/>
        </w:rPr>
        <w:t xml:space="preserve">]. </w:t>
      </w:r>
      <w:r w:rsidR="0060786A" w:rsidRPr="00251F43">
        <w:rPr>
          <w:rFonts w:ascii="Georgia" w:hAnsi="Georgia"/>
          <w:color w:val="000000" w:themeColor="text1"/>
          <w:sz w:val="21"/>
          <w:szCs w:val="21"/>
        </w:rPr>
        <w:t>(2015, 28 maggio).</w:t>
      </w:r>
      <w:r w:rsidR="0060786A" w:rsidRPr="00251F43">
        <w:rPr>
          <w:rStyle w:val="Enfasicorsivo"/>
          <w:rFonts w:ascii="Georgia" w:hAnsi="Georgia"/>
          <w:color w:val="000000" w:themeColor="text1"/>
          <w:sz w:val="21"/>
          <w:szCs w:val="21"/>
        </w:rPr>
        <w:t> The Guardian. </w:t>
      </w:r>
      <w:hyperlink r:id="rId15" w:tgtFrame="_blank" w:history="1">
        <w:r w:rsidR="0060786A" w:rsidRPr="00251F43">
          <w:rPr>
            <w:rStyle w:val="Collegamentoipertestuale"/>
            <w:rFonts w:ascii="Georgia" w:hAnsi="Georgia"/>
            <w:color w:val="000000" w:themeColor="text1"/>
            <w:sz w:val="21"/>
            <w:szCs w:val="21"/>
            <w:u w:val="none"/>
          </w:rPr>
          <w:t>https://www.theguardian.com/commentisfree/2015/may/22/guardian-view-britain-europe-never-place-apart</w:t>
        </w:r>
      </w:hyperlink>
    </w:p>
    <w:p w14:paraId="671E9EEB" w14:textId="77777777" w:rsidR="0060786A" w:rsidRPr="00251F43" w:rsidRDefault="0060786A" w:rsidP="0060786A">
      <w:pPr>
        <w:pStyle w:val="NormaleWeb"/>
        <w:shd w:val="clear" w:color="auto" w:fill="FFFFFF"/>
        <w:spacing w:before="0" w:beforeAutospacing="0" w:after="150" w:afterAutospacing="0"/>
        <w:rPr>
          <w:rFonts w:ascii="Arial" w:hAnsi="Arial" w:cs="Arial"/>
          <w:color w:val="000000" w:themeColor="text1"/>
          <w:sz w:val="21"/>
          <w:szCs w:val="21"/>
        </w:rPr>
      </w:pPr>
      <w:r w:rsidRPr="00251F43">
        <w:rPr>
          <w:rFonts w:ascii="Arial" w:hAnsi="Arial" w:cs="Arial"/>
          <w:color w:val="000000" w:themeColor="text1"/>
          <w:sz w:val="21"/>
          <w:szCs w:val="21"/>
        </w:rPr>
        <w:t>Nel caso di siti o pagine web, solitamente la responsabilità del documento è dell'ente o associazione che ha creato il sito. Il nome può comparire sulla specifica pagina web, sulla pagina principale del sito o nella sezione "</w:t>
      </w:r>
      <w:proofErr w:type="spellStart"/>
      <w:r w:rsidRPr="00251F43">
        <w:rPr>
          <w:rFonts w:ascii="Arial" w:hAnsi="Arial" w:cs="Arial"/>
          <w:color w:val="000000" w:themeColor="text1"/>
          <w:sz w:val="21"/>
          <w:szCs w:val="21"/>
        </w:rPr>
        <w:t>about</w:t>
      </w:r>
      <w:proofErr w:type="spellEnd"/>
      <w:r w:rsidRPr="00251F43">
        <w:rPr>
          <w:rFonts w:ascii="Arial" w:hAnsi="Arial" w:cs="Arial"/>
          <w:color w:val="000000" w:themeColor="text1"/>
          <w:sz w:val="21"/>
          <w:szCs w:val="21"/>
        </w:rPr>
        <w:t xml:space="preserve"> </w:t>
      </w:r>
      <w:proofErr w:type="spellStart"/>
      <w:r w:rsidRPr="00251F43">
        <w:rPr>
          <w:rFonts w:ascii="Arial" w:hAnsi="Arial" w:cs="Arial"/>
          <w:color w:val="000000" w:themeColor="text1"/>
          <w:sz w:val="21"/>
          <w:szCs w:val="21"/>
        </w:rPr>
        <w:t>us</w:t>
      </w:r>
      <w:proofErr w:type="spellEnd"/>
      <w:r w:rsidRPr="00251F43">
        <w:rPr>
          <w:rFonts w:ascii="Arial" w:hAnsi="Arial" w:cs="Arial"/>
          <w:color w:val="000000" w:themeColor="text1"/>
          <w:sz w:val="21"/>
          <w:szCs w:val="21"/>
        </w:rPr>
        <w:t>".</w:t>
      </w:r>
    </w:p>
    <w:p w14:paraId="1CC37C62" w14:textId="77777777" w:rsidR="0060786A" w:rsidRPr="00251F43" w:rsidRDefault="0060786A" w:rsidP="0060786A">
      <w:pPr>
        <w:pStyle w:val="NormaleWeb"/>
        <w:spacing w:before="0" w:beforeAutospacing="0" w:after="150" w:afterAutospacing="0" w:line="270" w:lineRule="atLeast"/>
        <w:rPr>
          <w:rFonts w:ascii="Georgia" w:hAnsi="Georgia"/>
          <w:color w:val="000000" w:themeColor="text1"/>
          <w:sz w:val="21"/>
          <w:szCs w:val="21"/>
        </w:rPr>
      </w:pPr>
      <w:r w:rsidRPr="00251F43">
        <w:rPr>
          <w:rFonts w:ascii="Georgia" w:hAnsi="Georgia"/>
          <w:color w:val="000000" w:themeColor="text1"/>
          <w:sz w:val="21"/>
          <w:szCs w:val="21"/>
        </w:rPr>
        <w:t xml:space="preserve">(British Library, </w:t>
      </w:r>
      <w:proofErr w:type="spellStart"/>
      <w:r w:rsidRPr="00251F43">
        <w:rPr>
          <w:rFonts w:ascii="Georgia" w:hAnsi="Georgia"/>
          <w:color w:val="000000" w:themeColor="text1"/>
          <w:sz w:val="21"/>
          <w:szCs w:val="21"/>
        </w:rPr>
        <w:t>n.d.</w:t>
      </w:r>
      <w:proofErr w:type="spellEnd"/>
      <w:r w:rsidRPr="00251F43">
        <w:rPr>
          <w:rFonts w:ascii="Georgia" w:hAnsi="Georgia"/>
          <w:color w:val="000000" w:themeColor="text1"/>
          <w:sz w:val="21"/>
          <w:szCs w:val="21"/>
        </w:rPr>
        <w:t>)</w:t>
      </w:r>
      <w:r w:rsidRPr="00251F43">
        <w:rPr>
          <w:rFonts w:ascii="Georgia" w:hAnsi="Georgia"/>
          <w:color w:val="000000" w:themeColor="text1"/>
          <w:sz w:val="21"/>
          <w:szCs w:val="21"/>
        </w:rPr>
        <w:br/>
      </w:r>
      <w:r w:rsidRPr="00251F43">
        <w:rPr>
          <w:rFonts w:ascii="Georgia" w:hAnsi="Georgia"/>
          <w:color w:val="000000" w:themeColor="text1"/>
          <w:sz w:val="21"/>
          <w:szCs w:val="21"/>
        </w:rPr>
        <w:br/>
      </w:r>
      <w:r w:rsidRPr="00251F43">
        <w:rPr>
          <w:rStyle w:val="Enfasicorsivo"/>
          <w:rFonts w:ascii="Georgia" w:hAnsi="Georgia"/>
          <w:color w:val="000000" w:themeColor="text1"/>
          <w:sz w:val="21"/>
          <w:szCs w:val="21"/>
        </w:rPr>
        <w:t>Citazione in bibliografia</w:t>
      </w:r>
    </w:p>
    <w:p w14:paraId="72948EBA" w14:textId="4A00D7C5" w:rsidR="0060786A" w:rsidRPr="00251F43" w:rsidRDefault="00251F43" w:rsidP="00251F43">
      <w:pPr>
        <w:pStyle w:val="apabibref"/>
        <w:spacing w:before="0" w:beforeAutospacing="0" w:after="150" w:afterAutospacing="0" w:line="270" w:lineRule="atLeast"/>
        <w:ind w:hanging="750"/>
        <w:rPr>
          <w:rFonts w:ascii="Georgia" w:hAnsi="Georgia"/>
          <w:color w:val="000000" w:themeColor="text1"/>
          <w:sz w:val="21"/>
          <w:szCs w:val="21"/>
        </w:rPr>
      </w:pPr>
      <w:r w:rsidRPr="00251F43">
        <w:rPr>
          <w:rFonts w:ascii="Georgia" w:hAnsi="Georgia"/>
          <w:color w:val="000000" w:themeColor="text1"/>
          <w:sz w:val="21"/>
          <w:szCs w:val="21"/>
          <w:lang w:val="en-US"/>
        </w:rPr>
        <w:t xml:space="preserve">              </w:t>
      </w:r>
      <w:r w:rsidR="0060786A" w:rsidRPr="00251F43">
        <w:rPr>
          <w:rFonts w:ascii="Georgia" w:hAnsi="Georgia"/>
          <w:color w:val="000000" w:themeColor="text1"/>
          <w:sz w:val="21"/>
          <w:szCs w:val="21"/>
          <w:lang w:val="en-US"/>
        </w:rPr>
        <w:t>British Library. (n.d.).</w:t>
      </w:r>
      <w:r w:rsidR="0060786A" w:rsidRPr="00251F43">
        <w:rPr>
          <w:rStyle w:val="Enfasicorsivo"/>
          <w:rFonts w:ascii="Georgia" w:hAnsi="Georgia"/>
          <w:color w:val="000000" w:themeColor="text1"/>
          <w:sz w:val="21"/>
          <w:szCs w:val="21"/>
          <w:lang w:val="en-US"/>
        </w:rPr>
        <w:t> An introduction to the abolition campaign</w:t>
      </w:r>
      <w:r w:rsidR="0060786A" w:rsidRPr="00251F43">
        <w:rPr>
          <w:rFonts w:ascii="Georgia" w:hAnsi="Georgia"/>
          <w:color w:val="000000" w:themeColor="text1"/>
          <w:sz w:val="21"/>
          <w:szCs w:val="21"/>
          <w:lang w:val="en-US"/>
        </w:rPr>
        <w:t>. </w:t>
      </w:r>
      <w:hyperlink r:id="rId16" w:tgtFrame="_blank" w:history="1">
        <w:r w:rsidR="0060786A" w:rsidRPr="00251F43">
          <w:rPr>
            <w:rStyle w:val="Collegamentoipertestuale"/>
            <w:rFonts w:ascii="Georgia" w:hAnsi="Georgia"/>
            <w:color w:val="000000" w:themeColor="text1"/>
            <w:sz w:val="21"/>
            <w:szCs w:val="21"/>
            <w:u w:val="none"/>
          </w:rPr>
          <w:t>http://www.bl.uk/learning/histcitizen/campaignforabolition/abolitionbackground/abolitionintro.html</w:t>
        </w:r>
      </w:hyperlink>
      <w:r w:rsidR="0060786A" w:rsidRPr="00251F43">
        <w:rPr>
          <w:rFonts w:ascii="Arial" w:hAnsi="Arial" w:cs="Arial"/>
          <w:color w:val="000000" w:themeColor="text1"/>
          <w:sz w:val="21"/>
          <w:szCs w:val="21"/>
        </w:rPr>
        <w:t> </w:t>
      </w:r>
    </w:p>
    <w:p w14:paraId="48345DA5" w14:textId="77777777" w:rsidR="0060786A" w:rsidRPr="00251F43" w:rsidRDefault="0060786A" w:rsidP="0060786A">
      <w:pPr>
        <w:pStyle w:val="Titolo2"/>
        <w:shd w:val="clear" w:color="auto" w:fill="FFFFFF"/>
        <w:spacing w:before="300" w:beforeAutospacing="0" w:after="150" w:afterAutospacing="0"/>
        <w:rPr>
          <w:rFonts w:ascii="Arial" w:hAnsi="Arial" w:cs="Arial"/>
          <w:b w:val="0"/>
          <w:bCs w:val="0"/>
          <w:color w:val="000000" w:themeColor="text1"/>
          <w:sz w:val="42"/>
          <w:szCs w:val="42"/>
        </w:rPr>
      </w:pPr>
      <w:r w:rsidRPr="00251F43">
        <w:rPr>
          <w:rFonts w:ascii="Arial" w:hAnsi="Arial" w:cs="Arial"/>
          <w:b w:val="0"/>
          <w:bCs w:val="0"/>
          <w:color w:val="000000" w:themeColor="text1"/>
          <w:sz w:val="42"/>
          <w:szCs w:val="42"/>
        </w:rPr>
        <w:t>Data sconosciuta</w:t>
      </w:r>
    </w:p>
    <w:p w14:paraId="1BF96852" w14:textId="0559877A" w:rsidR="0060786A" w:rsidRPr="00251F43" w:rsidRDefault="0060786A" w:rsidP="0060786A">
      <w:pPr>
        <w:pStyle w:val="NormaleWeb"/>
        <w:shd w:val="clear" w:color="auto" w:fill="FFFFFF"/>
        <w:spacing w:before="0" w:beforeAutospacing="0" w:after="150" w:afterAutospacing="0"/>
        <w:rPr>
          <w:rFonts w:ascii="Arial" w:hAnsi="Arial" w:cs="Arial"/>
          <w:color w:val="000000" w:themeColor="text1"/>
          <w:sz w:val="21"/>
          <w:szCs w:val="21"/>
        </w:rPr>
      </w:pPr>
      <w:r w:rsidRPr="00251F43">
        <w:rPr>
          <w:rFonts w:ascii="Arial" w:hAnsi="Arial" w:cs="Arial"/>
          <w:color w:val="000000" w:themeColor="text1"/>
          <w:sz w:val="21"/>
          <w:szCs w:val="21"/>
        </w:rPr>
        <w:t>Se la data del documento non è riportata, come accade talvolta nei documenti online, utilizzare l’abbreviazione “</w:t>
      </w:r>
      <w:proofErr w:type="spellStart"/>
      <w:r w:rsidRPr="00251F43">
        <w:rPr>
          <w:rFonts w:ascii="Arial" w:hAnsi="Arial" w:cs="Arial"/>
          <w:color w:val="000000" w:themeColor="text1"/>
          <w:sz w:val="21"/>
          <w:szCs w:val="21"/>
        </w:rPr>
        <w:t>n.d.</w:t>
      </w:r>
      <w:proofErr w:type="spellEnd"/>
      <w:r w:rsidRPr="00251F43">
        <w:rPr>
          <w:rFonts w:ascii="Arial" w:hAnsi="Arial" w:cs="Arial"/>
          <w:color w:val="000000" w:themeColor="text1"/>
          <w:sz w:val="21"/>
          <w:szCs w:val="21"/>
        </w:rPr>
        <w:t>”.</w:t>
      </w:r>
    </w:p>
    <w:p w14:paraId="4A23E269" w14:textId="77777777" w:rsidR="0060786A" w:rsidRPr="00251F43" w:rsidRDefault="0060786A" w:rsidP="0060786A">
      <w:pPr>
        <w:spacing w:line="270" w:lineRule="atLeast"/>
        <w:rPr>
          <w:rFonts w:ascii="Georgia" w:hAnsi="Georgia"/>
          <w:color w:val="000000" w:themeColor="text1"/>
          <w:sz w:val="21"/>
          <w:szCs w:val="21"/>
        </w:rPr>
      </w:pPr>
      <w:r w:rsidRPr="00251F43">
        <w:rPr>
          <w:rFonts w:ascii="Georgia" w:hAnsi="Georgia"/>
          <w:color w:val="000000" w:themeColor="text1"/>
          <w:sz w:val="21"/>
          <w:szCs w:val="21"/>
        </w:rPr>
        <w:t xml:space="preserve">(Davidson, </w:t>
      </w:r>
      <w:proofErr w:type="spellStart"/>
      <w:r w:rsidRPr="00251F43">
        <w:rPr>
          <w:rFonts w:ascii="Georgia" w:hAnsi="Georgia"/>
          <w:color w:val="000000" w:themeColor="text1"/>
          <w:sz w:val="21"/>
          <w:szCs w:val="21"/>
        </w:rPr>
        <w:t>n.d.</w:t>
      </w:r>
      <w:proofErr w:type="spellEnd"/>
      <w:r w:rsidRPr="00251F43">
        <w:rPr>
          <w:rFonts w:ascii="Georgia" w:hAnsi="Georgia"/>
          <w:color w:val="000000" w:themeColor="text1"/>
          <w:sz w:val="21"/>
          <w:szCs w:val="21"/>
        </w:rPr>
        <w:t>)</w:t>
      </w:r>
      <w:r w:rsidRPr="00251F43">
        <w:rPr>
          <w:rFonts w:ascii="Georgia" w:hAnsi="Georgia"/>
          <w:color w:val="000000" w:themeColor="text1"/>
          <w:sz w:val="21"/>
          <w:szCs w:val="21"/>
        </w:rPr>
        <w:br/>
      </w:r>
      <w:r w:rsidRPr="00251F43">
        <w:rPr>
          <w:rFonts w:ascii="Georgia" w:hAnsi="Georgia"/>
          <w:color w:val="000000" w:themeColor="text1"/>
          <w:sz w:val="21"/>
          <w:szCs w:val="21"/>
        </w:rPr>
        <w:br/>
      </w:r>
      <w:r w:rsidRPr="00251F43">
        <w:rPr>
          <w:rStyle w:val="Enfasicorsivo"/>
          <w:rFonts w:ascii="Georgia" w:hAnsi="Georgia"/>
          <w:color w:val="000000" w:themeColor="text1"/>
          <w:sz w:val="21"/>
          <w:szCs w:val="21"/>
        </w:rPr>
        <w:t>Citazione in bibliografia</w:t>
      </w:r>
    </w:p>
    <w:p w14:paraId="5DB1C111" w14:textId="333054CF" w:rsidR="0060786A" w:rsidRPr="00251F43" w:rsidRDefault="0060786A" w:rsidP="0060786A">
      <w:pPr>
        <w:pStyle w:val="apabibref"/>
        <w:spacing w:before="0" w:beforeAutospacing="0" w:after="150" w:afterAutospacing="0" w:line="270" w:lineRule="atLeast"/>
        <w:ind w:hanging="750"/>
        <w:rPr>
          <w:rFonts w:ascii="Georgia" w:hAnsi="Georgia"/>
          <w:color w:val="000000" w:themeColor="text1"/>
          <w:sz w:val="21"/>
          <w:szCs w:val="21"/>
        </w:rPr>
      </w:pPr>
      <w:r w:rsidRPr="00251F43">
        <w:rPr>
          <w:rFonts w:ascii="Georgia" w:hAnsi="Georgia"/>
          <w:color w:val="000000" w:themeColor="text1"/>
          <w:sz w:val="21"/>
          <w:szCs w:val="21"/>
          <w:lang w:val="en-US"/>
        </w:rPr>
        <w:lastRenderedPageBreak/>
        <w:t xml:space="preserve">               Davidson, R. (n.d.). </w:t>
      </w:r>
      <w:r w:rsidRPr="00251F43">
        <w:rPr>
          <w:rStyle w:val="Enfasicorsivo"/>
          <w:rFonts w:ascii="Georgia" w:hAnsi="Georgia"/>
          <w:color w:val="000000" w:themeColor="text1"/>
          <w:sz w:val="21"/>
          <w:szCs w:val="21"/>
          <w:lang w:val="en-US"/>
        </w:rPr>
        <w:t>Save the Earth! </w:t>
      </w:r>
      <w:hyperlink r:id="rId17" w:tgtFrame="_blank" w:history="1">
        <w:r w:rsidRPr="00251F43">
          <w:rPr>
            <w:rStyle w:val="Collegamentoipertestuale"/>
            <w:rFonts w:ascii="Georgia" w:hAnsi="Georgia"/>
            <w:color w:val="000000" w:themeColor="text1"/>
            <w:sz w:val="21"/>
            <w:szCs w:val="21"/>
            <w:u w:val="none"/>
          </w:rPr>
          <w:t>https://kids.nationalgeographic.com/explore/celebrations/earth-day/</w:t>
        </w:r>
      </w:hyperlink>
    </w:p>
    <w:p w14:paraId="07488ABC" w14:textId="77777777" w:rsidR="0060786A" w:rsidRPr="00251F43" w:rsidRDefault="0060786A" w:rsidP="0060786A">
      <w:pPr>
        <w:pStyle w:val="NormaleWeb"/>
        <w:shd w:val="clear" w:color="auto" w:fill="FFFFFF"/>
        <w:spacing w:before="0" w:beforeAutospacing="0" w:after="150" w:afterAutospacing="0"/>
        <w:rPr>
          <w:rFonts w:ascii="Arial" w:hAnsi="Arial" w:cs="Arial"/>
          <w:color w:val="000000" w:themeColor="text1"/>
          <w:sz w:val="21"/>
          <w:szCs w:val="21"/>
        </w:rPr>
      </w:pPr>
      <w:r w:rsidRPr="00251F43">
        <w:rPr>
          <w:rFonts w:ascii="Arial" w:hAnsi="Arial" w:cs="Arial"/>
          <w:color w:val="000000" w:themeColor="text1"/>
          <w:sz w:val="21"/>
          <w:szCs w:val="21"/>
        </w:rPr>
        <w:t> </w:t>
      </w:r>
    </w:p>
    <w:p w14:paraId="04FF14CF" w14:textId="77777777" w:rsidR="0060786A" w:rsidRPr="00251F43" w:rsidRDefault="0060786A" w:rsidP="0060786A">
      <w:pPr>
        <w:pStyle w:val="Titolo2"/>
        <w:shd w:val="clear" w:color="auto" w:fill="FFFFFF"/>
        <w:spacing w:before="300" w:beforeAutospacing="0" w:after="150" w:afterAutospacing="0"/>
        <w:rPr>
          <w:rFonts w:ascii="Arial" w:hAnsi="Arial" w:cs="Arial"/>
          <w:b w:val="0"/>
          <w:bCs w:val="0"/>
          <w:color w:val="000000" w:themeColor="text1"/>
          <w:sz w:val="42"/>
          <w:szCs w:val="42"/>
        </w:rPr>
      </w:pPr>
      <w:r w:rsidRPr="00251F43">
        <w:rPr>
          <w:rFonts w:ascii="Arial" w:hAnsi="Arial" w:cs="Arial"/>
          <w:b w:val="0"/>
          <w:bCs w:val="0"/>
          <w:color w:val="000000" w:themeColor="text1"/>
          <w:sz w:val="42"/>
          <w:szCs w:val="42"/>
        </w:rPr>
        <w:t>Medesimi autore e data</w:t>
      </w:r>
    </w:p>
    <w:p w14:paraId="48CDF9C1" w14:textId="77777777" w:rsidR="0060786A" w:rsidRPr="00251F43" w:rsidRDefault="0060786A" w:rsidP="0060786A">
      <w:pPr>
        <w:pStyle w:val="NormaleWeb"/>
        <w:shd w:val="clear" w:color="auto" w:fill="FFFFFF"/>
        <w:spacing w:before="0" w:beforeAutospacing="0" w:after="150" w:afterAutospacing="0"/>
        <w:rPr>
          <w:rFonts w:ascii="Arial" w:hAnsi="Arial" w:cs="Arial"/>
          <w:color w:val="000000" w:themeColor="text1"/>
          <w:sz w:val="21"/>
          <w:szCs w:val="21"/>
        </w:rPr>
      </w:pPr>
      <w:r w:rsidRPr="00251F43">
        <w:rPr>
          <w:rFonts w:ascii="Arial" w:hAnsi="Arial" w:cs="Arial"/>
          <w:color w:val="000000" w:themeColor="text1"/>
          <w:sz w:val="21"/>
          <w:szCs w:val="21"/>
        </w:rPr>
        <w:t>Se si citano documenti di un medesimo autore con una medesima data occorre distinguerli nel testo e in bibliografia utilizzando le lettere dell'alfabeto, ordinando alfabeticamente i riferimenti in bibliografia secondo il titolo del documento.</w:t>
      </w:r>
    </w:p>
    <w:p w14:paraId="20F32F91" w14:textId="77777777" w:rsidR="0060786A" w:rsidRPr="00251F43" w:rsidRDefault="0060786A" w:rsidP="0060786A">
      <w:pPr>
        <w:pStyle w:val="NormaleWeb"/>
        <w:spacing w:before="0" w:beforeAutospacing="0" w:after="150" w:afterAutospacing="0" w:line="270" w:lineRule="atLeast"/>
        <w:rPr>
          <w:rFonts w:ascii="Georgia" w:hAnsi="Georgia"/>
          <w:color w:val="000000" w:themeColor="text1"/>
          <w:sz w:val="21"/>
          <w:szCs w:val="21"/>
        </w:rPr>
      </w:pPr>
      <w:r w:rsidRPr="00251F43">
        <w:rPr>
          <w:rFonts w:ascii="Georgia" w:hAnsi="Georgia"/>
          <w:color w:val="000000" w:themeColor="text1"/>
          <w:sz w:val="21"/>
          <w:szCs w:val="21"/>
        </w:rPr>
        <w:t>(</w:t>
      </w:r>
      <w:proofErr w:type="spellStart"/>
      <w:r w:rsidRPr="00251F43">
        <w:rPr>
          <w:rFonts w:ascii="Georgia" w:hAnsi="Georgia"/>
          <w:color w:val="000000" w:themeColor="text1"/>
          <w:sz w:val="21"/>
          <w:szCs w:val="21"/>
        </w:rPr>
        <w:t>Koriat</w:t>
      </w:r>
      <w:proofErr w:type="spellEnd"/>
      <w:r w:rsidRPr="00251F43">
        <w:rPr>
          <w:rFonts w:ascii="Georgia" w:hAnsi="Georgia"/>
          <w:color w:val="000000" w:themeColor="text1"/>
          <w:sz w:val="21"/>
          <w:szCs w:val="21"/>
        </w:rPr>
        <w:t>, 2008a)</w:t>
      </w:r>
    </w:p>
    <w:p w14:paraId="2C7487F9" w14:textId="77777777" w:rsidR="0060786A" w:rsidRPr="00251F43" w:rsidRDefault="0060786A" w:rsidP="0060786A">
      <w:pPr>
        <w:pStyle w:val="NormaleWeb"/>
        <w:spacing w:before="0" w:beforeAutospacing="0" w:after="150" w:afterAutospacing="0" w:line="270" w:lineRule="atLeast"/>
        <w:rPr>
          <w:rFonts w:ascii="Georgia" w:hAnsi="Georgia"/>
          <w:color w:val="000000" w:themeColor="text1"/>
          <w:sz w:val="21"/>
          <w:szCs w:val="21"/>
        </w:rPr>
      </w:pPr>
      <w:r w:rsidRPr="00251F43">
        <w:rPr>
          <w:rFonts w:ascii="Georgia" w:hAnsi="Georgia"/>
          <w:color w:val="000000" w:themeColor="text1"/>
          <w:sz w:val="21"/>
          <w:szCs w:val="21"/>
        </w:rPr>
        <w:t>(</w:t>
      </w:r>
      <w:proofErr w:type="spellStart"/>
      <w:r w:rsidRPr="00251F43">
        <w:rPr>
          <w:rFonts w:ascii="Georgia" w:hAnsi="Georgia"/>
          <w:color w:val="000000" w:themeColor="text1"/>
          <w:sz w:val="21"/>
          <w:szCs w:val="21"/>
        </w:rPr>
        <w:t>Koriat</w:t>
      </w:r>
      <w:proofErr w:type="spellEnd"/>
      <w:r w:rsidRPr="00251F43">
        <w:rPr>
          <w:rFonts w:ascii="Georgia" w:hAnsi="Georgia"/>
          <w:color w:val="000000" w:themeColor="text1"/>
          <w:sz w:val="21"/>
          <w:szCs w:val="21"/>
        </w:rPr>
        <w:t>, 2008b)</w:t>
      </w:r>
      <w:r w:rsidRPr="00251F43">
        <w:rPr>
          <w:rFonts w:ascii="Georgia" w:hAnsi="Georgia"/>
          <w:color w:val="000000" w:themeColor="text1"/>
          <w:sz w:val="21"/>
          <w:szCs w:val="21"/>
        </w:rPr>
        <w:br/>
      </w:r>
      <w:r w:rsidRPr="00251F43">
        <w:rPr>
          <w:rFonts w:ascii="Georgia" w:hAnsi="Georgia"/>
          <w:color w:val="000000" w:themeColor="text1"/>
          <w:sz w:val="21"/>
          <w:szCs w:val="21"/>
        </w:rPr>
        <w:br/>
      </w:r>
      <w:r w:rsidRPr="00251F43">
        <w:rPr>
          <w:rStyle w:val="Enfasicorsivo"/>
          <w:rFonts w:ascii="Georgia" w:hAnsi="Georgia"/>
          <w:color w:val="000000" w:themeColor="text1"/>
          <w:sz w:val="21"/>
          <w:szCs w:val="21"/>
        </w:rPr>
        <w:t>Citazione in bibliografia</w:t>
      </w:r>
    </w:p>
    <w:p w14:paraId="0D911B13" w14:textId="25D3C12C" w:rsidR="0060786A" w:rsidRPr="00251F43" w:rsidRDefault="0060786A" w:rsidP="0060786A">
      <w:pPr>
        <w:pStyle w:val="apabibref"/>
        <w:spacing w:before="0" w:beforeAutospacing="0" w:after="150" w:afterAutospacing="0" w:line="270" w:lineRule="atLeast"/>
        <w:ind w:hanging="750"/>
        <w:rPr>
          <w:rFonts w:ascii="Georgia" w:hAnsi="Georgia"/>
          <w:color w:val="000000" w:themeColor="text1"/>
          <w:sz w:val="21"/>
          <w:szCs w:val="21"/>
          <w:lang w:val="en-US"/>
        </w:rPr>
      </w:pPr>
      <w:r w:rsidRPr="00251F43">
        <w:rPr>
          <w:rFonts w:ascii="Georgia" w:hAnsi="Georgia"/>
          <w:color w:val="000000" w:themeColor="text1"/>
          <w:sz w:val="21"/>
          <w:szCs w:val="21"/>
        </w:rPr>
        <w:t xml:space="preserve">              </w:t>
      </w:r>
      <w:proofErr w:type="spellStart"/>
      <w:r w:rsidRPr="00251F43">
        <w:rPr>
          <w:rFonts w:ascii="Georgia" w:hAnsi="Georgia"/>
          <w:color w:val="000000" w:themeColor="text1"/>
          <w:sz w:val="21"/>
          <w:szCs w:val="21"/>
        </w:rPr>
        <w:t>Koriat</w:t>
      </w:r>
      <w:proofErr w:type="spellEnd"/>
      <w:r w:rsidRPr="00251F43">
        <w:rPr>
          <w:rFonts w:ascii="Georgia" w:hAnsi="Georgia"/>
          <w:color w:val="000000" w:themeColor="text1"/>
          <w:sz w:val="21"/>
          <w:szCs w:val="21"/>
        </w:rPr>
        <w:t xml:space="preserve">, A. (2008a). </w:t>
      </w:r>
      <w:r w:rsidRPr="00251F43">
        <w:rPr>
          <w:rFonts w:ascii="Georgia" w:hAnsi="Georgia"/>
          <w:color w:val="000000" w:themeColor="text1"/>
          <w:sz w:val="21"/>
          <w:szCs w:val="21"/>
          <w:lang w:val="en-US"/>
        </w:rPr>
        <w:t>Easy comes, easy goes? The link between learning and remembering and its exploitation in metacognition. </w:t>
      </w:r>
      <w:r w:rsidRPr="00251F43">
        <w:rPr>
          <w:rStyle w:val="Enfasicorsivo"/>
          <w:rFonts w:ascii="Georgia" w:hAnsi="Georgia"/>
          <w:color w:val="000000" w:themeColor="text1"/>
          <w:sz w:val="21"/>
          <w:szCs w:val="21"/>
          <w:lang w:val="en-US"/>
        </w:rPr>
        <w:t>Memory &amp; Cognition, 36,</w:t>
      </w:r>
      <w:r w:rsidRPr="00251F43">
        <w:rPr>
          <w:rFonts w:ascii="Georgia" w:hAnsi="Georgia"/>
          <w:color w:val="000000" w:themeColor="text1"/>
          <w:sz w:val="21"/>
          <w:szCs w:val="21"/>
          <w:lang w:val="en-US"/>
        </w:rPr>
        <w:t> 416–428. </w:t>
      </w:r>
      <w:hyperlink r:id="rId18" w:tgtFrame="_blank" w:history="1">
        <w:r w:rsidRPr="00251F43">
          <w:rPr>
            <w:rStyle w:val="st"/>
            <w:rFonts w:ascii="Georgia" w:hAnsi="Georgia"/>
            <w:color w:val="000000" w:themeColor="text1"/>
            <w:sz w:val="21"/>
            <w:szCs w:val="21"/>
            <w:lang w:val="en-US"/>
          </w:rPr>
          <w:t>https://doi.org/10.3758/MC.36.2.416</w:t>
        </w:r>
      </w:hyperlink>
    </w:p>
    <w:p w14:paraId="12C8638C" w14:textId="7CECE810" w:rsidR="0060786A" w:rsidRPr="00251F43" w:rsidRDefault="0060786A" w:rsidP="0060786A">
      <w:pPr>
        <w:pStyle w:val="apabibref"/>
        <w:spacing w:before="0" w:beforeAutospacing="0" w:after="150" w:afterAutospacing="0" w:line="270" w:lineRule="atLeast"/>
        <w:ind w:hanging="750"/>
        <w:rPr>
          <w:rFonts w:ascii="Georgia" w:hAnsi="Georgia"/>
          <w:color w:val="000000" w:themeColor="text1"/>
          <w:sz w:val="21"/>
          <w:szCs w:val="21"/>
          <w:lang w:val="en-US"/>
        </w:rPr>
      </w:pPr>
      <w:r w:rsidRPr="00251F43">
        <w:rPr>
          <w:rFonts w:ascii="Georgia" w:hAnsi="Georgia"/>
          <w:color w:val="000000" w:themeColor="text1"/>
          <w:sz w:val="21"/>
          <w:szCs w:val="21"/>
          <w:lang w:val="en-US"/>
        </w:rPr>
        <w:t xml:space="preserve">              </w:t>
      </w:r>
      <w:proofErr w:type="spellStart"/>
      <w:r w:rsidRPr="00251F43">
        <w:rPr>
          <w:rFonts w:ascii="Georgia" w:hAnsi="Georgia"/>
          <w:color w:val="000000" w:themeColor="text1"/>
          <w:sz w:val="21"/>
          <w:szCs w:val="21"/>
          <w:lang w:val="en-US"/>
        </w:rPr>
        <w:t>Koriat</w:t>
      </w:r>
      <w:proofErr w:type="spellEnd"/>
      <w:r w:rsidRPr="00251F43">
        <w:rPr>
          <w:rFonts w:ascii="Georgia" w:hAnsi="Georgia"/>
          <w:color w:val="000000" w:themeColor="text1"/>
          <w:sz w:val="21"/>
          <w:szCs w:val="21"/>
          <w:lang w:val="en-US"/>
        </w:rPr>
        <w:t xml:space="preserve">, A. (2008b). Subjective confidence in one’s answers: The </w:t>
      </w:r>
      <w:proofErr w:type="spellStart"/>
      <w:r w:rsidRPr="00251F43">
        <w:rPr>
          <w:rFonts w:ascii="Georgia" w:hAnsi="Georgia"/>
          <w:color w:val="000000" w:themeColor="text1"/>
          <w:sz w:val="21"/>
          <w:szCs w:val="21"/>
          <w:lang w:val="en-US"/>
        </w:rPr>
        <w:t>consensuality</w:t>
      </w:r>
      <w:proofErr w:type="spellEnd"/>
      <w:r w:rsidRPr="00251F43">
        <w:rPr>
          <w:rFonts w:ascii="Georgia" w:hAnsi="Georgia"/>
          <w:color w:val="000000" w:themeColor="text1"/>
          <w:sz w:val="21"/>
          <w:szCs w:val="21"/>
          <w:lang w:val="en-US"/>
        </w:rPr>
        <w:t xml:space="preserve"> principle. </w:t>
      </w:r>
      <w:r w:rsidRPr="00251F43">
        <w:rPr>
          <w:rStyle w:val="Enfasicorsivo"/>
          <w:rFonts w:ascii="Georgia" w:hAnsi="Georgia"/>
          <w:color w:val="000000" w:themeColor="text1"/>
          <w:sz w:val="21"/>
          <w:szCs w:val="21"/>
          <w:lang w:val="en-US"/>
        </w:rPr>
        <w:t>Journal of Experimental Psychology: Learning, Memory, and Cognition, 34,</w:t>
      </w:r>
      <w:r w:rsidRPr="00251F43">
        <w:rPr>
          <w:rFonts w:ascii="Georgia" w:hAnsi="Georgia"/>
          <w:color w:val="000000" w:themeColor="text1"/>
          <w:sz w:val="21"/>
          <w:szCs w:val="21"/>
          <w:lang w:val="en-US"/>
        </w:rPr>
        <w:t> 945–959. </w:t>
      </w:r>
      <w:hyperlink r:id="rId19" w:tgtFrame="_blank" w:history="1">
        <w:r w:rsidRPr="00251F43">
          <w:rPr>
            <w:rStyle w:val="st"/>
            <w:rFonts w:ascii="Georgia" w:hAnsi="Georgia"/>
            <w:color w:val="000000" w:themeColor="text1"/>
            <w:sz w:val="21"/>
            <w:szCs w:val="21"/>
            <w:lang w:val="en-US"/>
          </w:rPr>
          <w:t>https://doi.org/10.1037/0278-7393.34.4.945</w:t>
        </w:r>
      </w:hyperlink>
    </w:p>
    <w:p w14:paraId="2C9FBBD1" w14:textId="77777777" w:rsidR="0060786A" w:rsidRPr="00251F43" w:rsidRDefault="0060786A" w:rsidP="0060786A">
      <w:pPr>
        <w:pStyle w:val="NormaleWeb"/>
        <w:shd w:val="clear" w:color="auto" w:fill="FFFFFF"/>
        <w:spacing w:before="0" w:beforeAutospacing="0" w:after="150" w:afterAutospacing="0"/>
        <w:rPr>
          <w:rFonts w:ascii="Arial" w:hAnsi="Arial" w:cs="Arial"/>
          <w:color w:val="000000" w:themeColor="text1"/>
          <w:sz w:val="21"/>
          <w:szCs w:val="21"/>
        </w:rPr>
      </w:pPr>
      <w:r w:rsidRPr="00251F43">
        <w:rPr>
          <w:rFonts w:ascii="Arial" w:hAnsi="Arial" w:cs="Arial"/>
          <w:color w:val="000000" w:themeColor="text1"/>
          <w:sz w:val="21"/>
          <w:szCs w:val="21"/>
        </w:rPr>
        <w:t>Ci si comporta allo stesso modo in caso di documenti senza data.</w:t>
      </w:r>
    </w:p>
    <w:p w14:paraId="06F4FF1F" w14:textId="77777777" w:rsidR="0060786A" w:rsidRPr="00251F43" w:rsidRDefault="0060786A" w:rsidP="0060786A">
      <w:pPr>
        <w:pStyle w:val="NormaleWeb"/>
        <w:spacing w:before="0" w:beforeAutospacing="0" w:after="150" w:afterAutospacing="0" w:line="270" w:lineRule="atLeast"/>
        <w:rPr>
          <w:rFonts w:ascii="Georgia" w:hAnsi="Georgia"/>
          <w:color w:val="000000" w:themeColor="text1"/>
          <w:sz w:val="21"/>
          <w:szCs w:val="21"/>
          <w:lang w:val="en-US"/>
        </w:rPr>
      </w:pPr>
      <w:r w:rsidRPr="00251F43">
        <w:rPr>
          <w:rFonts w:ascii="Georgia" w:hAnsi="Georgia"/>
          <w:color w:val="000000" w:themeColor="text1"/>
          <w:sz w:val="21"/>
          <w:szCs w:val="21"/>
          <w:lang w:val="en-US"/>
        </w:rPr>
        <w:t>(Council of Europe,</w:t>
      </w:r>
      <w:r w:rsidRPr="00251F43">
        <w:rPr>
          <w:rStyle w:val="Enfasicorsivo"/>
          <w:rFonts w:ascii="Georgia" w:hAnsi="Georgia"/>
          <w:color w:val="000000" w:themeColor="text1"/>
          <w:sz w:val="21"/>
          <w:szCs w:val="21"/>
          <w:lang w:val="en-US"/>
        </w:rPr>
        <w:t> </w:t>
      </w:r>
      <w:r w:rsidRPr="00251F43">
        <w:rPr>
          <w:rFonts w:ascii="Georgia" w:hAnsi="Georgia"/>
          <w:color w:val="000000" w:themeColor="text1"/>
          <w:sz w:val="21"/>
          <w:szCs w:val="21"/>
          <w:lang w:val="en-US"/>
        </w:rPr>
        <w:t>n.d.-a)</w:t>
      </w:r>
    </w:p>
    <w:p w14:paraId="7FEBF298" w14:textId="77777777" w:rsidR="0060786A" w:rsidRPr="00251F43" w:rsidRDefault="0060786A" w:rsidP="0060786A">
      <w:pPr>
        <w:pStyle w:val="NormaleWeb"/>
        <w:spacing w:before="0" w:beforeAutospacing="0" w:after="150" w:afterAutospacing="0" w:line="270" w:lineRule="atLeast"/>
        <w:rPr>
          <w:rFonts w:ascii="Georgia" w:hAnsi="Georgia"/>
          <w:color w:val="000000" w:themeColor="text1"/>
          <w:sz w:val="21"/>
          <w:szCs w:val="21"/>
        </w:rPr>
      </w:pPr>
      <w:r w:rsidRPr="00251F43">
        <w:rPr>
          <w:rFonts w:ascii="Georgia" w:hAnsi="Georgia"/>
          <w:color w:val="000000" w:themeColor="text1"/>
          <w:sz w:val="21"/>
          <w:szCs w:val="21"/>
        </w:rPr>
        <w:t>(</w:t>
      </w:r>
      <w:proofErr w:type="spellStart"/>
      <w:r w:rsidRPr="00251F43">
        <w:rPr>
          <w:rFonts w:ascii="Georgia" w:hAnsi="Georgia"/>
          <w:color w:val="000000" w:themeColor="text1"/>
          <w:sz w:val="21"/>
          <w:szCs w:val="21"/>
        </w:rPr>
        <w:t>Council</w:t>
      </w:r>
      <w:proofErr w:type="spellEnd"/>
      <w:r w:rsidRPr="00251F43">
        <w:rPr>
          <w:rFonts w:ascii="Georgia" w:hAnsi="Georgia"/>
          <w:color w:val="000000" w:themeColor="text1"/>
          <w:sz w:val="21"/>
          <w:szCs w:val="21"/>
        </w:rPr>
        <w:t xml:space="preserve"> of Europe,</w:t>
      </w:r>
      <w:r w:rsidRPr="00251F43">
        <w:rPr>
          <w:rStyle w:val="Enfasicorsivo"/>
          <w:rFonts w:ascii="Georgia" w:hAnsi="Georgia"/>
          <w:color w:val="000000" w:themeColor="text1"/>
          <w:sz w:val="21"/>
          <w:szCs w:val="21"/>
        </w:rPr>
        <w:t> </w:t>
      </w:r>
      <w:proofErr w:type="spellStart"/>
      <w:r w:rsidRPr="00251F43">
        <w:rPr>
          <w:rFonts w:ascii="Georgia" w:hAnsi="Georgia"/>
          <w:color w:val="000000" w:themeColor="text1"/>
          <w:sz w:val="21"/>
          <w:szCs w:val="21"/>
        </w:rPr>
        <w:t>n.d.-b</w:t>
      </w:r>
      <w:proofErr w:type="spellEnd"/>
      <w:r w:rsidRPr="00251F43">
        <w:rPr>
          <w:rFonts w:ascii="Georgia" w:hAnsi="Georgia"/>
          <w:color w:val="000000" w:themeColor="text1"/>
          <w:sz w:val="21"/>
          <w:szCs w:val="21"/>
        </w:rPr>
        <w:t>)</w:t>
      </w:r>
      <w:r w:rsidRPr="00251F43">
        <w:rPr>
          <w:rFonts w:ascii="Georgia" w:hAnsi="Georgia"/>
          <w:color w:val="000000" w:themeColor="text1"/>
          <w:sz w:val="21"/>
          <w:szCs w:val="21"/>
        </w:rPr>
        <w:br/>
      </w:r>
      <w:r w:rsidRPr="00251F43">
        <w:rPr>
          <w:rFonts w:ascii="Georgia" w:hAnsi="Georgia"/>
          <w:color w:val="000000" w:themeColor="text1"/>
          <w:sz w:val="21"/>
          <w:szCs w:val="21"/>
        </w:rPr>
        <w:br/>
      </w:r>
      <w:r w:rsidRPr="00251F43">
        <w:rPr>
          <w:rStyle w:val="Enfasicorsivo"/>
          <w:rFonts w:ascii="Georgia" w:hAnsi="Georgia"/>
          <w:color w:val="000000" w:themeColor="text1"/>
          <w:sz w:val="21"/>
          <w:szCs w:val="21"/>
        </w:rPr>
        <w:t>Citazione in bibliografia</w:t>
      </w:r>
    </w:p>
    <w:p w14:paraId="19C6A31D" w14:textId="6E282F18" w:rsidR="0060786A" w:rsidRPr="00251F43" w:rsidRDefault="0060786A" w:rsidP="0060786A">
      <w:pPr>
        <w:pStyle w:val="apabibref"/>
        <w:spacing w:before="0" w:beforeAutospacing="0" w:after="150" w:afterAutospacing="0" w:line="270" w:lineRule="atLeast"/>
        <w:ind w:hanging="750"/>
        <w:rPr>
          <w:rFonts w:ascii="Georgia" w:hAnsi="Georgia"/>
          <w:color w:val="000000" w:themeColor="text1"/>
          <w:sz w:val="21"/>
          <w:szCs w:val="21"/>
        </w:rPr>
      </w:pPr>
      <w:r w:rsidRPr="00251F43">
        <w:rPr>
          <w:rFonts w:ascii="Georgia" w:hAnsi="Georgia"/>
          <w:color w:val="000000" w:themeColor="text1"/>
          <w:sz w:val="21"/>
          <w:szCs w:val="21"/>
          <w:lang w:val="en-US"/>
        </w:rPr>
        <w:t xml:space="preserve">              Council of Europe. (n.d.-a). </w:t>
      </w:r>
      <w:r w:rsidRPr="00251F43">
        <w:rPr>
          <w:rStyle w:val="Enfasicorsivo"/>
          <w:rFonts w:ascii="Georgia" w:hAnsi="Georgia"/>
          <w:color w:val="000000" w:themeColor="text1"/>
          <w:sz w:val="21"/>
          <w:szCs w:val="21"/>
          <w:lang w:val="en-US"/>
        </w:rPr>
        <w:t>Human rights and rule of law: Directorate</w:t>
      </w:r>
      <w:r w:rsidRPr="00251F43">
        <w:rPr>
          <w:rFonts w:ascii="Georgia" w:hAnsi="Georgia"/>
          <w:color w:val="000000" w:themeColor="text1"/>
          <w:sz w:val="21"/>
          <w:szCs w:val="21"/>
          <w:lang w:val="en-US"/>
        </w:rPr>
        <w:t>. </w:t>
      </w:r>
      <w:hyperlink r:id="rId20" w:tgtFrame="_blank" w:history="1">
        <w:r w:rsidRPr="00251F43">
          <w:rPr>
            <w:rStyle w:val="Collegamentoipertestuale"/>
            <w:rFonts w:ascii="Georgia" w:hAnsi="Georgia"/>
            <w:color w:val="000000" w:themeColor="text1"/>
            <w:sz w:val="21"/>
            <w:szCs w:val="21"/>
            <w:u w:val="none"/>
          </w:rPr>
          <w:t>https://www.coe.int/en/web/human-rights-rule-of-law/human-rights-directorate</w:t>
        </w:r>
      </w:hyperlink>
    </w:p>
    <w:p w14:paraId="746C469B" w14:textId="7BFA79F3" w:rsidR="0060786A" w:rsidRPr="00251F43" w:rsidRDefault="0060786A" w:rsidP="0060786A">
      <w:pPr>
        <w:pStyle w:val="apabibref"/>
        <w:spacing w:before="0" w:beforeAutospacing="0" w:after="150" w:afterAutospacing="0" w:line="270" w:lineRule="atLeast"/>
        <w:ind w:hanging="750"/>
        <w:rPr>
          <w:rFonts w:ascii="Georgia" w:hAnsi="Georgia"/>
          <w:color w:val="000000" w:themeColor="text1"/>
          <w:sz w:val="21"/>
          <w:szCs w:val="21"/>
        </w:rPr>
      </w:pPr>
      <w:r w:rsidRPr="00251F43">
        <w:rPr>
          <w:rFonts w:ascii="Georgia" w:hAnsi="Georgia"/>
          <w:color w:val="000000" w:themeColor="text1"/>
          <w:sz w:val="21"/>
          <w:szCs w:val="21"/>
          <w:lang w:val="en-US"/>
        </w:rPr>
        <w:t xml:space="preserve">              Council of Europe. (n.d.-b). </w:t>
      </w:r>
      <w:r w:rsidRPr="00251F43">
        <w:rPr>
          <w:rStyle w:val="Enfasicorsivo"/>
          <w:rFonts w:ascii="Georgia" w:hAnsi="Georgia"/>
          <w:color w:val="000000" w:themeColor="text1"/>
          <w:sz w:val="21"/>
          <w:szCs w:val="21"/>
          <w:lang w:val="en-US"/>
        </w:rPr>
        <w:t>Human rights and rule of law: Venice commission</w:t>
      </w:r>
      <w:r w:rsidRPr="00251F43">
        <w:rPr>
          <w:rFonts w:ascii="Georgia" w:hAnsi="Georgia"/>
          <w:color w:val="000000" w:themeColor="text1"/>
          <w:sz w:val="21"/>
          <w:szCs w:val="21"/>
          <w:lang w:val="en-US"/>
        </w:rPr>
        <w:t>. </w:t>
      </w:r>
      <w:hyperlink r:id="rId21" w:tgtFrame="_blank" w:history="1">
        <w:r w:rsidRPr="00251F43">
          <w:rPr>
            <w:rStyle w:val="Collegamentoipertestuale"/>
            <w:rFonts w:ascii="Georgia" w:hAnsi="Georgia"/>
            <w:color w:val="000000" w:themeColor="text1"/>
            <w:sz w:val="21"/>
            <w:szCs w:val="21"/>
            <w:u w:val="none"/>
          </w:rPr>
          <w:t>https://www.coe.int/en/web/human-rights-rule-of-law/venice-commission</w:t>
        </w:r>
      </w:hyperlink>
    </w:p>
    <w:p w14:paraId="4AABCCC8" w14:textId="4827DEAB" w:rsidR="00EB2A20" w:rsidRPr="00251F43" w:rsidRDefault="00EB2A20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</w:rPr>
      </w:pPr>
    </w:p>
    <w:p w14:paraId="3C961BC4" w14:textId="65B3F948" w:rsidR="00B33E33" w:rsidRPr="00251F43" w:rsidRDefault="00B33E33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</w:rPr>
      </w:pPr>
    </w:p>
    <w:p w14:paraId="446F1925" w14:textId="7524800C" w:rsidR="00B33E33" w:rsidRPr="00251F43" w:rsidRDefault="00B33E33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</w:rPr>
      </w:pPr>
    </w:p>
    <w:p w14:paraId="145143DF" w14:textId="0CA59111" w:rsidR="00B33E33" w:rsidRPr="00251F43" w:rsidRDefault="00B33E33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</w:rPr>
      </w:pPr>
    </w:p>
    <w:p w14:paraId="46BADE7D" w14:textId="09F64CC9" w:rsidR="00B33E33" w:rsidRPr="00251F43" w:rsidRDefault="00B33E33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</w:rPr>
      </w:pPr>
    </w:p>
    <w:p w14:paraId="48EC79A9" w14:textId="33041C8A" w:rsidR="00B33E33" w:rsidRPr="00251F43" w:rsidRDefault="00B33E33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</w:rPr>
      </w:pPr>
    </w:p>
    <w:p w14:paraId="3FC7B34C" w14:textId="77777777" w:rsidR="00B33E33" w:rsidRPr="00251F43" w:rsidRDefault="00B33E33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</w:rPr>
      </w:pPr>
    </w:p>
    <w:p w14:paraId="01955614" w14:textId="5913E1D4" w:rsidR="00EB2A20" w:rsidRPr="00251F43" w:rsidRDefault="00EB2A20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</w:rPr>
      </w:pPr>
    </w:p>
    <w:p w14:paraId="6ACB746E" w14:textId="77777777" w:rsidR="00EB2A20" w:rsidRPr="00251F43" w:rsidRDefault="00EB2A20" w:rsidP="00497F4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</w:rPr>
      </w:pPr>
    </w:p>
    <w:p w14:paraId="44119F66" w14:textId="4764DD6B" w:rsidR="00025E60" w:rsidRPr="00251F43" w:rsidRDefault="00025E60" w:rsidP="00497F4D">
      <w:pPr>
        <w:jc w:val="both"/>
        <w:rPr>
          <w:rFonts w:ascii="Arial" w:hAnsi="Arial" w:cs="Arial"/>
          <w:color w:val="000000" w:themeColor="text1"/>
        </w:rPr>
      </w:pPr>
    </w:p>
    <w:sectPr w:rsidR="00025E60" w:rsidRPr="00251F43" w:rsidSect="006C7B29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defaultTabStop w:val="708"/>
  <w:hyphenationZone w:val="283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E60"/>
    <w:rsid w:val="00003A94"/>
    <w:rsid w:val="00025E60"/>
    <w:rsid w:val="0009474A"/>
    <w:rsid w:val="00183477"/>
    <w:rsid w:val="001A337F"/>
    <w:rsid w:val="00204B95"/>
    <w:rsid w:val="00251F43"/>
    <w:rsid w:val="00256FB7"/>
    <w:rsid w:val="002C426D"/>
    <w:rsid w:val="00340E72"/>
    <w:rsid w:val="00381532"/>
    <w:rsid w:val="00395145"/>
    <w:rsid w:val="003D3635"/>
    <w:rsid w:val="004328A6"/>
    <w:rsid w:val="00451DD2"/>
    <w:rsid w:val="00496738"/>
    <w:rsid w:val="004977A0"/>
    <w:rsid w:val="00497F4D"/>
    <w:rsid w:val="004A0C4C"/>
    <w:rsid w:val="005B29A1"/>
    <w:rsid w:val="0060786A"/>
    <w:rsid w:val="00613F36"/>
    <w:rsid w:val="006C7B29"/>
    <w:rsid w:val="008631AB"/>
    <w:rsid w:val="009028B6"/>
    <w:rsid w:val="009C7088"/>
    <w:rsid w:val="009F5B26"/>
    <w:rsid w:val="00A154D0"/>
    <w:rsid w:val="00AF391C"/>
    <w:rsid w:val="00B33E33"/>
    <w:rsid w:val="00BB3A7C"/>
    <w:rsid w:val="00C126DC"/>
    <w:rsid w:val="00C35E01"/>
    <w:rsid w:val="00D25D63"/>
    <w:rsid w:val="00D54B2C"/>
    <w:rsid w:val="00DA7656"/>
    <w:rsid w:val="00DB7D79"/>
    <w:rsid w:val="00DF4FB4"/>
    <w:rsid w:val="00E67BB9"/>
    <w:rsid w:val="00EA45BE"/>
    <w:rsid w:val="00EB2A20"/>
    <w:rsid w:val="00F72937"/>
    <w:rsid w:val="00FC1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53AB6"/>
  <w15:chartTrackingRefBased/>
  <w15:docId w15:val="{264B3354-BBB0-8C42-AB7C-7F6F14573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786A"/>
    <w:rPr>
      <w:rFonts w:ascii="Times New Roman" w:eastAsia="Times New Roman" w:hAnsi="Times New Roman" w:cs="Times New Roman"/>
      <w:lang w:eastAsia="it-IT"/>
    </w:rPr>
  </w:style>
  <w:style w:type="paragraph" w:styleId="Titolo2">
    <w:name w:val="heading 2"/>
    <w:basedOn w:val="Normale"/>
    <w:link w:val="Titolo2Carattere"/>
    <w:uiPriority w:val="9"/>
    <w:qFormat/>
    <w:rsid w:val="00B33E3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uiPriority w:val="22"/>
    <w:qFormat/>
    <w:rsid w:val="00025E60"/>
    <w:rPr>
      <w:b/>
      <w:bCs/>
    </w:rPr>
  </w:style>
  <w:style w:type="character" w:styleId="Enfasicorsivo">
    <w:name w:val="Emphasis"/>
    <w:basedOn w:val="Carpredefinitoparagrafo"/>
    <w:uiPriority w:val="20"/>
    <w:qFormat/>
    <w:rsid w:val="00025E60"/>
    <w:rPr>
      <w:i/>
      <w:iCs/>
    </w:rPr>
  </w:style>
  <w:style w:type="character" w:customStyle="1" w:styleId="sc">
    <w:name w:val="sc"/>
    <w:basedOn w:val="Carpredefinitoparagrafo"/>
    <w:rsid w:val="00025E60"/>
  </w:style>
  <w:style w:type="paragraph" w:styleId="NormaleWeb">
    <w:name w:val="Normal (Web)"/>
    <w:basedOn w:val="Normale"/>
    <w:uiPriority w:val="99"/>
    <w:semiHidden/>
    <w:unhideWhenUsed/>
    <w:rsid w:val="00B33E33"/>
    <w:pPr>
      <w:spacing w:before="100" w:beforeAutospacing="1" w:after="100" w:afterAutospacing="1"/>
    </w:pPr>
  </w:style>
  <w:style w:type="character" w:styleId="Collegamentoipertestuale">
    <w:name w:val="Hyperlink"/>
    <w:basedOn w:val="Carpredefinitoparagrafo"/>
    <w:uiPriority w:val="99"/>
    <w:semiHidden/>
    <w:unhideWhenUsed/>
    <w:rsid w:val="00B33E33"/>
    <w:rPr>
      <w:color w:val="0000FF"/>
      <w:u w:val="single"/>
    </w:rPr>
  </w:style>
  <w:style w:type="paragraph" w:customStyle="1" w:styleId="apabibref">
    <w:name w:val="apa_bib_ref"/>
    <w:basedOn w:val="Normale"/>
    <w:rsid w:val="00B33E33"/>
    <w:pPr>
      <w:spacing w:before="100" w:beforeAutospacing="1" w:after="100" w:afterAutospacing="1"/>
    </w:pPr>
  </w:style>
  <w:style w:type="character" w:customStyle="1" w:styleId="Titolo2Carattere">
    <w:name w:val="Titolo 2 Carattere"/>
    <w:basedOn w:val="Carpredefinitoparagrafo"/>
    <w:link w:val="Titolo2"/>
    <w:uiPriority w:val="9"/>
    <w:rsid w:val="00B33E33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customStyle="1" w:styleId="cmsexample">
    <w:name w:val="cms_example"/>
    <w:basedOn w:val="Normale"/>
    <w:rsid w:val="00B33E33"/>
    <w:pPr>
      <w:spacing w:before="100" w:beforeAutospacing="1" w:after="100" w:afterAutospacing="1"/>
    </w:pPr>
  </w:style>
  <w:style w:type="character" w:styleId="Collegamentovisitato">
    <w:name w:val="FollowedHyperlink"/>
    <w:basedOn w:val="Carpredefinitoparagrafo"/>
    <w:uiPriority w:val="99"/>
    <w:semiHidden/>
    <w:unhideWhenUsed/>
    <w:rsid w:val="0060786A"/>
    <w:rPr>
      <w:color w:val="954F72" w:themeColor="followedHyperlink"/>
      <w:u w:val="single"/>
    </w:rPr>
  </w:style>
  <w:style w:type="character" w:customStyle="1" w:styleId="st">
    <w:name w:val="st"/>
    <w:basedOn w:val="Carpredefinitoparagrafo"/>
    <w:rsid w:val="006078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1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6944">
          <w:marLeft w:val="375"/>
          <w:marRight w:val="375"/>
          <w:marTop w:val="30"/>
          <w:marBottom w:val="30"/>
          <w:divBdr>
            <w:top w:val="none" w:sz="0" w:space="6" w:color="auto"/>
            <w:left w:val="none" w:sz="0" w:space="6" w:color="auto"/>
            <w:bottom w:val="none" w:sz="0" w:space="6" w:color="auto"/>
            <w:right w:val="none" w:sz="0" w:space="6" w:color="auto"/>
          </w:divBdr>
        </w:div>
        <w:div w:id="1903709602">
          <w:marLeft w:val="375"/>
          <w:marRight w:val="375"/>
          <w:marTop w:val="30"/>
          <w:marBottom w:val="30"/>
          <w:divBdr>
            <w:top w:val="none" w:sz="0" w:space="6" w:color="auto"/>
            <w:left w:val="none" w:sz="0" w:space="6" w:color="auto"/>
            <w:bottom w:val="none" w:sz="0" w:space="6" w:color="auto"/>
            <w:right w:val="none" w:sz="0" w:space="6" w:color="auto"/>
          </w:divBdr>
        </w:div>
      </w:divsChild>
    </w:div>
    <w:div w:id="16791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182196">
          <w:marLeft w:val="375"/>
          <w:marRight w:val="375"/>
          <w:marTop w:val="30"/>
          <w:marBottom w:val="30"/>
          <w:divBdr>
            <w:top w:val="none" w:sz="0" w:space="6" w:color="auto"/>
            <w:left w:val="none" w:sz="0" w:space="6" w:color="auto"/>
            <w:bottom w:val="none" w:sz="0" w:space="6" w:color="auto"/>
            <w:right w:val="none" w:sz="0" w:space="6" w:color="auto"/>
          </w:divBdr>
        </w:div>
        <w:div w:id="72969083">
          <w:marLeft w:val="375"/>
          <w:marRight w:val="375"/>
          <w:marTop w:val="30"/>
          <w:marBottom w:val="30"/>
          <w:divBdr>
            <w:top w:val="none" w:sz="0" w:space="6" w:color="auto"/>
            <w:left w:val="none" w:sz="0" w:space="6" w:color="auto"/>
            <w:bottom w:val="none" w:sz="0" w:space="6" w:color="auto"/>
            <w:right w:val="none" w:sz="0" w:space="6" w:color="auto"/>
          </w:divBdr>
        </w:div>
        <w:div w:id="22099817">
          <w:marLeft w:val="375"/>
          <w:marRight w:val="375"/>
          <w:marTop w:val="30"/>
          <w:marBottom w:val="30"/>
          <w:divBdr>
            <w:top w:val="none" w:sz="0" w:space="6" w:color="auto"/>
            <w:left w:val="none" w:sz="0" w:space="6" w:color="auto"/>
            <w:bottom w:val="none" w:sz="0" w:space="6" w:color="auto"/>
            <w:right w:val="none" w:sz="0" w:space="6" w:color="auto"/>
          </w:divBdr>
        </w:div>
        <w:div w:id="1245844957">
          <w:marLeft w:val="375"/>
          <w:marRight w:val="375"/>
          <w:marTop w:val="30"/>
          <w:marBottom w:val="30"/>
          <w:divBdr>
            <w:top w:val="none" w:sz="0" w:space="6" w:color="auto"/>
            <w:left w:val="none" w:sz="0" w:space="6" w:color="auto"/>
            <w:bottom w:val="none" w:sz="0" w:space="6" w:color="auto"/>
            <w:right w:val="none" w:sz="0" w:space="6" w:color="auto"/>
          </w:divBdr>
        </w:div>
        <w:div w:id="1597904583">
          <w:marLeft w:val="375"/>
          <w:marRight w:val="375"/>
          <w:marTop w:val="30"/>
          <w:marBottom w:val="30"/>
          <w:divBdr>
            <w:top w:val="none" w:sz="0" w:space="6" w:color="auto"/>
            <w:left w:val="none" w:sz="0" w:space="6" w:color="auto"/>
            <w:bottom w:val="none" w:sz="0" w:space="6" w:color="auto"/>
            <w:right w:val="none" w:sz="0" w:space="6" w:color="auto"/>
          </w:divBdr>
        </w:div>
        <w:div w:id="1436706078">
          <w:marLeft w:val="375"/>
          <w:marRight w:val="375"/>
          <w:marTop w:val="30"/>
          <w:marBottom w:val="30"/>
          <w:divBdr>
            <w:top w:val="none" w:sz="0" w:space="6" w:color="auto"/>
            <w:left w:val="none" w:sz="0" w:space="6" w:color="auto"/>
            <w:bottom w:val="none" w:sz="0" w:space="6" w:color="auto"/>
            <w:right w:val="none" w:sz="0" w:space="6" w:color="auto"/>
          </w:divBdr>
        </w:div>
      </w:divsChild>
    </w:div>
    <w:div w:id="19758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3920">
          <w:marLeft w:val="375"/>
          <w:marRight w:val="375"/>
          <w:marTop w:val="30"/>
          <w:marBottom w:val="30"/>
          <w:divBdr>
            <w:top w:val="none" w:sz="0" w:space="6" w:color="auto"/>
            <w:left w:val="none" w:sz="0" w:space="6" w:color="auto"/>
            <w:bottom w:val="none" w:sz="0" w:space="6" w:color="auto"/>
            <w:right w:val="none" w:sz="0" w:space="6" w:color="auto"/>
          </w:divBdr>
        </w:div>
        <w:div w:id="302858550">
          <w:marLeft w:val="375"/>
          <w:marRight w:val="375"/>
          <w:marTop w:val="30"/>
          <w:marBottom w:val="30"/>
          <w:divBdr>
            <w:top w:val="none" w:sz="0" w:space="6" w:color="auto"/>
            <w:left w:val="none" w:sz="0" w:space="6" w:color="auto"/>
            <w:bottom w:val="none" w:sz="0" w:space="6" w:color="auto"/>
            <w:right w:val="none" w:sz="0" w:space="6" w:color="auto"/>
          </w:divBdr>
        </w:div>
        <w:div w:id="1280994914">
          <w:marLeft w:val="375"/>
          <w:marRight w:val="375"/>
          <w:marTop w:val="30"/>
          <w:marBottom w:val="30"/>
          <w:divBdr>
            <w:top w:val="none" w:sz="0" w:space="6" w:color="auto"/>
            <w:left w:val="none" w:sz="0" w:space="6" w:color="auto"/>
            <w:bottom w:val="none" w:sz="0" w:space="6" w:color="auto"/>
            <w:right w:val="none" w:sz="0" w:space="6" w:color="auto"/>
          </w:divBdr>
        </w:div>
        <w:div w:id="1467359288">
          <w:marLeft w:val="375"/>
          <w:marRight w:val="375"/>
          <w:marTop w:val="30"/>
          <w:marBottom w:val="30"/>
          <w:divBdr>
            <w:top w:val="none" w:sz="0" w:space="6" w:color="auto"/>
            <w:left w:val="none" w:sz="0" w:space="6" w:color="auto"/>
            <w:bottom w:val="none" w:sz="0" w:space="6" w:color="auto"/>
            <w:right w:val="none" w:sz="0" w:space="6" w:color="auto"/>
          </w:divBdr>
        </w:div>
        <w:div w:id="435641086">
          <w:marLeft w:val="375"/>
          <w:marRight w:val="375"/>
          <w:marTop w:val="30"/>
          <w:marBottom w:val="30"/>
          <w:divBdr>
            <w:top w:val="none" w:sz="0" w:space="6" w:color="auto"/>
            <w:left w:val="none" w:sz="0" w:space="6" w:color="auto"/>
            <w:bottom w:val="none" w:sz="0" w:space="6" w:color="auto"/>
            <w:right w:val="none" w:sz="0" w:space="6" w:color="auto"/>
          </w:divBdr>
        </w:div>
        <w:div w:id="1634674173">
          <w:marLeft w:val="375"/>
          <w:marRight w:val="375"/>
          <w:marTop w:val="30"/>
          <w:marBottom w:val="30"/>
          <w:divBdr>
            <w:top w:val="none" w:sz="0" w:space="6" w:color="auto"/>
            <w:left w:val="none" w:sz="0" w:space="6" w:color="auto"/>
            <w:bottom w:val="none" w:sz="0" w:space="6" w:color="auto"/>
            <w:right w:val="none" w:sz="0" w:space="6" w:color="auto"/>
          </w:divBdr>
        </w:div>
        <w:div w:id="1836530051">
          <w:marLeft w:val="375"/>
          <w:marRight w:val="375"/>
          <w:marTop w:val="30"/>
          <w:marBottom w:val="30"/>
          <w:divBdr>
            <w:top w:val="none" w:sz="0" w:space="6" w:color="auto"/>
            <w:left w:val="none" w:sz="0" w:space="6" w:color="auto"/>
            <w:bottom w:val="none" w:sz="0" w:space="6" w:color="auto"/>
            <w:right w:val="none" w:sz="0" w:space="6" w:color="auto"/>
          </w:divBdr>
        </w:div>
      </w:divsChild>
    </w:div>
    <w:div w:id="20871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561572">
          <w:marLeft w:val="375"/>
          <w:marRight w:val="375"/>
          <w:marTop w:val="30"/>
          <w:marBottom w:val="30"/>
          <w:divBdr>
            <w:top w:val="none" w:sz="0" w:space="6" w:color="auto"/>
            <w:left w:val="none" w:sz="0" w:space="6" w:color="auto"/>
            <w:bottom w:val="none" w:sz="0" w:space="6" w:color="auto"/>
            <w:right w:val="none" w:sz="0" w:space="6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.bul.sbu.usi.ch/learning/apa_date" TargetMode="External"/><Relationship Id="rId13" Type="http://schemas.openxmlformats.org/officeDocument/2006/relationships/hyperlink" Target="https://www.alnap.org/help-library/the-state-of-the-humanitarian-system-2018-full-report" TargetMode="External"/><Relationship Id="rId18" Type="http://schemas.openxmlformats.org/officeDocument/2006/relationships/hyperlink" Target="https://doi.org/10.3758/MC.36.2.416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coe.int/en/web/human-rights-rule-of-law/venice-commission" TargetMode="External"/><Relationship Id="rId7" Type="http://schemas.openxmlformats.org/officeDocument/2006/relationships/hyperlink" Target="https://it.bul.sbu.usi.ch/learning/apa_date" TargetMode="External"/><Relationship Id="rId12" Type="http://schemas.openxmlformats.org/officeDocument/2006/relationships/hyperlink" Target="http://eprints.rclis.org/10957/1/podderobbio.pdf" TargetMode="External"/><Relationship Id="rId17" Type="http://schemas.openxmlformats.org/officeDocument/2006/relationships/hyperlink" Target="https://kids.nationalgeographic.com/explore/celebrations/earth-day/" TargetMode="External"/><Relationship Id="rId25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hyperlink" Target="http://www.bl.uk/learning/histcitizen/campaignforabolition/abolitionbackground/abolitionintro.html" TargetMode="External"/><Relationship Id="rId20" Type="http://schemas.openxmlformats.org/officeDocument/2006/relationships/hyperlink" Target="https://www.coe.int/en/web/human-rights-rule-of-law/human-rights-directorate" TargetMode="External"/><Relationship Id="rId1" Type="http://schemas.openxmlformats.org/officeDocument/2006/relationships/styles" Target="styles.xml"/><Relationship Id="rId6" Type="http://schemas.openxmlformats.org/officeDocument/2006/relationships/hyperlink" Target="https://it.bul.sbu.usi.ch/learning/apa_date" TargetMode="External"/><Relationship Id="rId11" Type="http://schemas.openxmlformats.org/officeDocument/2006/relationships/hyperlink" Target="https://it.bul.sbu.usi.ch/learning/apa_date" TargetMode="External"/><Relationship Id="rId24" Type="http://schemas.openxmlformats.org/officeDocument/2006/relationships/customXml" Target="../customXml/item1.xml"/><Relationship Id="rId5" Type="http://schemas.openxmlformats.org/officeDocument/2006/relationships/hyperlink" Target="https://it.bul.sbu.usi.ch/learning/apa_date" TargetMode="External"/><Relationship Id="rId15" Type="http://schemas.openxmlformats.org/officeDocument/2006/relationships/hyperlink" Target="https://www.theguardian.com/commentisfree/2015/may/22/guardian-view-britain-europe-never-place-apart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it.bul.sbu.usi.ch/learning/apa_date" TargetMode="External"/><Relationship Id="rId19" Type="http://schemas.openxmlformats.org/officeDocument/2006/relationships/hyperlink" Target="https://doi.org/10.1037/0278-7393.34.4.945" TargetMode="External"/><Relationship Id="rId4" Type="http://schemas.openxmlformats.org/officeDocument/2006/relationships/hyperlink" Target="https://it.bul.sbu.usi.ch/learning/apa_date" TargetMode="External"/><Relationship Id="rId9" Type="http://schemas.openxmlformats.org/officeDocument/2006/relationships/hyperlink" Target="https://it.bul.sbu.usi.ch/learning/apa_date" TargetMode="External"/><Relationship Id="rId14" Type="http://schemas.openxmlformats.org/officeDocument/2006/relationships/hyperlink" Target="https://www.ninr.nih.gov/sites/files/docs/NINR_508c_FamilyStories_0.pd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9BEF744220749B0092B6E04729AF3" ma:contentTypeVersion="14" ma:contentTypeDescription="Creare un nuovo documento." ma:contentTypeScope="" ma:versionID="fe2b50c8409a68b060dbdb2bcd8a7f79">
  <xsd:schema xmlns:xsd="http://www.w3.org/2001/XMLSchema" xmlns:xs="http://www.w3.org/2001/XMLSchema" xmlns:p="http://schemas.microsoft.com/office/2006/metadata/properties" xmlns:ns2="981b69f4-8680-4e36-a220-f6faa385cdb8" xmlns:ns3="78462ebb-fdbc-4d47-9719-d093f040a040" targetNamespace="http://schemas.microsoft.com/office/2006/metadata/properties" ma:root="true" ma:fieldsID="b2631ee34ba8f7188f130508dc8014a3" ns2:_="" ns3:_="">
    <xsd:import namespace="981b69f4-8680-4e36-a220-f6faa385cdb8"/>
    <xsd:import namespace="78462ebb-fdbc-4d47-9719-d093f040a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1b69f4-8680-4e36-a220-f6faa385c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Tag immagine" ma:readOnly="false" ma:fieldId="{5cf76f15-5ced-4ddc-b409-7134ff3c332f}" ma:taxonomyMulti="true" ma:sspId="324090c7-e38f-4016-97ad-f9d295ffcde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462ebb-fdbc-4d47-9719-d093f040a040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b9d44317-cf29-4a27-aad1-59df6329d425}" ma:internalName="TaxCatchAll" ma:showField="CatchAllData" ma:web="78462ebb-fdbc-4d47-9719-d093f040a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945887-ACDF-479A-8A25-6DF9799DDA16}"/>
</file>

<file path=customXml/itemProps2.xml><?xml version="1.0" encoding="utf-8"?>
<ds:datastoreItem xmlns:ds="http://schemas.openxmlformats.org/officeDocument/2006/customXml" ds:itemID="{BFD951EA-0D46-4FD0-8B2F-53F7078B51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1741</Words>
  <Characters>9929</Characters>
  <Application>Microsoft Office Word</Application>
  <DocSecurity>0</DocSecurity>
  <Lines>82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m.stasi@campus.unimib.it</dc:creator>
  <cp:keywords/>
  <dc:description/>
  <cp:lastModifiedBy>Lilia Andreoli</cp:lastModifiedBy>
  <cp:revision>2</cp:revision>
  <dcterms:created xsi:type="dcterms:W3CDTF">2022-07-07T08:27:00Z</dcterms:created>
  <dcterms:modified xsi:type="dcterms:W3CDTF">2022-07-07T08:27:00Z</dcterms:modified>
</cp:coreProperties>
</file>